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8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12.04.01</w:t>
        <w:tab/>
        <w:t>RESPIRATORY EQUIPMENT PROTECTION</w:t>
      </w:r>
      <w:r>
        <w:rPr>
          <w:b w:val="1"/>
          <w:bCs w:val="1"/>
          <w:sz w:val="24"/>
          <w:szCs w:val="24"/>
          <w:rtl w:val="0"/>
          <w:lang w:val="en-US"/>
        </w:rPr>
        <w:t xml:space="preserve"> APPENDIX A</w:t>
      </w:r>
    </w:p>
    <w:p>
      <w:pPr>
        <w:pStyle w:val="Body"/>
        <w:spacing w:after="80"/>
        <w:rPr>
          <w:sz w:val="24"/>
          <w:szCs w:val="24"/>
        </w:rPr>
      </w:pP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</w:rPr>
        <w:t>1.</w:t>
        <w:tab/>
      </w:r>
      <w:r>
        <w:rPr>
          <w:b w:val="1"/>
          <w:bCs w:val="1"/>
          <w:sz w:val="24"/>
          <w:szCs w:val="24"/>
          <w:u w:val="single"/>
          <w:rtl w:val="0"/>
        </w:rPr>
        <w:t>REFERENCE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</w:rPr>
        <w:t>WAC 296-842-22010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</w:rPr>
        <w:t>2.0</w:t>
        <w:tab/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FIT TEST PROCEDURE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(1) Follow the procedure in Table 11 to choose a respirator for fit testing: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(a) Prior to conducting fit tests;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</w:rPr>
        <w:t>AND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(b) Any time your employee must select a different respirator such as when a previously selected respirator fails a test.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(2) Select and follow at least one of the following fit test procedures: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</w:rPr>
        <w:t>(a) Qualitative fit-test procedures: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♦ </w:t>
      </w:r>
      <w:r>
        <w:rPr>
          <w:sz w:val="24"/>
          <w:szCs w:val="24"/>
          <w:rtl w:val="0"/>
        </w:rPr>
        <w:t>Isoamyl acetate vapor (IAA, banana oil) in Table 12;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♦ </w:t>
      </w:r>
      <w:r>
        <w:rPr>
          <w:sz w:val="24"/>
          <w:szCs w:val="24"/>
          <w:rtl w:val="0"/>
          <w:lang w:val="it-IT"/>
        </w:rPr>
        <w:t>Saccharine aerosol in Table 13;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♦ </w:t>
      </w:r>
      <w:r>
        <w:rPr>
          <w:sz w:val="24"/>
          <w:szCs w:val="24"/>
          <w:rtl w:val="0"/>
          <w:lang w:val="fr-FR"/>
        </w:rPr>
        <w:t>Bitrex</w:t>
      </w:r>
      <w:r>
        <w:rPr>
          <w:rFonts w:hAnsi="Helvetica" w:hint="default"/>
          <w:sz w:val="24"/>
          <w:szCs w:val="24"/>
          <w:rtl w:val="0"/>
        </w:rPr>
        <w:t xml:space="preserve">™ </w:t>
      </w:r>
      <w:r>
        <w:rPr>
          <w:sz w:val="24"/>
          <w:szCs w:val="24"/>
          <w:rtl w:val="0"/>
          <w:lang w:val="en-US"/>
        </w:rPr>
        <w:t>aerosol in Table 14;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♦ </w:t>
      </w:r>
      <w:r>
        <w:rPr>
          <w:sz w:val="24"/>
          <w:szCs w:val="24"/>
          <w:rtl w:val="0"/>
          <w:lang w:val="en-US"/>
        </w:rPr>
        <w:t>Irritant smoke in Table 15.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(b) Quantitative fit-test procedures: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♦ </w:t>
      </w:r>
      <w:r>
        <w:rPr>
          <w:sz w:val="24"/>
          <w:szCs w:val="24"/>
          <w:rtl w:val="0"/>
          <w:lang w:val="en-US"/>
        </w:rPr>
        <w:t>Ambient aerosol condensation nuclei counter such as the Portacount</w:t>
      </w:r>
      <w:r>
        <w:rPr>
          <w:rFonts w:hAnsi="Helvetica" w:hint="default"/>
          <w:sz w:val="24"/>
          <w:szCs w:val="24"/>
          <w:rtl w:val="0"/>
        </w:rPr>
        <w:t>™</w:t>
      </w:r>
      <w:r>
        <w:rPr>
          <w:sz w:val="24"/>
          <w:szCs w:val="24"/>
          <w:rtl w:val="0"/>
          <w:lang w:val="en-US"/>
        </w:rPr>
        <w:t>, in Table 16;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♦ </w:t>
      </w:r>
      <w:r>
        <w:rPr>
          <w:sz w:val="24"/>
          <w:szCs w:val="24"/>
          <w:rtl w:val="0"/>
          <w:lang w:val="en-US"/>
        </w:rPr>
        <w:t>Controlled negative pressure (CNP) such as the FitTester 3000</w:t>
      </w:r>
      <w:r>
        <w:rPr>
          <w:rFonts w:hAnsi="Helvetica" w:hint="default"/>
          <w:sz w:val="24"/>
          <w:szCs w:val="24"/>
          <w:rtl w:val="0"/>
        </w:rPr>
        <w:t>™</w:t>
      </w:r>
      <w:r>
        <w:rPr>
          <w:sz w:val="24"/>
          <w:szCs w:val="24"/>
          <w:rtl w:val="0"/>
          <w:lang w:val="en-US"/>
        </w:rPr>
        <w:t>, in Table 17;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♦ </w:t>
      </w:r>
      <w:r>
        <w:rPr>
          <w:sz w:val="24"/>
          <w:szCs w:val="24"/>
          <w:rtl w:val="0"/>
          <w:lang w:val="en-US"/>
        </w:rPr>
        <w:t>Generated aerosol in Table 18.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(3) Make sure employees perform the appropriate fit-test exercises listed in Table 19.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(4) Clean and maintain equipment according to the manufacturer's instructions.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(5) Make sure during fit testing employees wear any safety equipment that could: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(a) Interfere with respirator fit;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</w:rPr>
        <w:t>AND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(b) Be worn in the workplace. For example, chemical splash goggles.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(6) Check, prior to fit testing, for conditions that may interfere with the respirator seal or valve functions. If you find such conditions, do NOT conduct fit testing for that individual.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</w:rPr>
        <w:t>Note: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>Examples of conditions that may interfere with the respirator seal or valve functions include: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Moustache, stubble, sideburns, bangs, hairline, and other types of facial hair in areas where the respirator facepiece seals or that interfere with valve function.</w:t>
      </w:r>
    </w:p>
    <w:p>
      <w:pPr>
        <w:pStyle w:val="Body"/>
        <w:spacing w:after="80"/>
        <w:ind w:left="785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Temple bars of corrective eyewear or headgear that extend through the face seal area.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(7) Follow the appropriate fit test exercises in Table 19 as indicated.</w:t>
      </w:r>
    </w:p>
    <w:p>
      <w:pPr>
        <w:pStyle w:val="Body"/>
        <w:spacing w:after="80"/>
        <w:rPr>
          <w:sz w:val="24"/>
          <w:szCs w:val="24"/>
        </w:rPr>
      </w:pPr>
    </w:p>
    <w:p>
      <w:pPr>
        <w:pStyle w:val="Body"/>
        <w:spacing w:after="80"/>
        <w:rPr>
          <w:sz w:val="24"/>
          <w:szCs w:val="24"/>
        </w:rPr>
      </w:pPr>
    </w:p>
    <w:p>
      <w:pPr>
        <w:pStyle w:val="Body"/>
        <w:spacing w:after="80"/>
        <w:rPr>
          <w:sz w:val="24"/>
          <w:szCs w:val="24"/>
        </w:rPr>
      </w:pPr>
    </w:p>
    <w:p>
      <w:pPr>
        <w:pStyle w:val="Body"/>
        <w:spacing w:after="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Table 11</w:t>
      </w:r>
    </w:p>
    <w:p>
      <w:pPr>
        <w:pStyle w:val="Body"/>
        <w:spacing w:after="8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Procedure for Choosing a Respirator for Fit Testing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1. Inform the employee:</w:t>
      </w:r>
    </w:p>
    <w:p>
      <w:pPr>
        <w:pStyle w:val="Body"/>
        <w:numPr>
          <w:ilvl w:val="0"/>
          <w:numId w:val="3"/>
        </w:numPr>
        <w:spacing w:after="80"/>
        <w:ind w:left="54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To choose the most comfortable respirator that provides an adequate fit</w:t>
      </w:r>
    </w:p>
    <w:p>
      <w:pPr>
        <w:pStyle w:val="Body"/>
        <w:numPr>
          <w:ilvl w:val="0"/>
          <w:numId w:val="4"/>
        </w:numPr>
        <w:spacing w:after="80"/>
        <w:ind w:left="540"/>
        <w:rPr>
          <w:position w:val="-2"/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en-US"/>
        </w:rPr>
        <w:t>That each respirator sample represents a different size and, if more than one model is supplied, a different shape</w:t>
      </w:r>
    </w:p>
    <w:p>
      <w:pPr>
        <w:pStyle w:val="Body"/>
        <w:numPr>
          <w:ilvl w:val="0"/>
          <w:numId w:val="5"/>
        </w:numPr>
        <w:spacing w:after="80"/>
        <w:ind w:left="540"/>
        <w:rPr>
          <w:position w:val="-2"/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en-US"/>
        </w:rPr>
        <w:t>That if fitted and used properly, the respirator chosen will provide adequate protection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2. Provide a mirror and show the employee how to:</w:t>
      </w:r>
    </w:p>
    <w:p>
      <w:pPr>
        <w:pStyle w:val="Body"/>
        <w:numPr>
          <w:ilvl w:val="0"/>
          <w:numId w:val="8"/>
        </w:numPr>
        <w:spacing w:after="80"/>
        <w:ind w:left="720"/>
        <w:rPr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Put on the respirator</w:t>
      </w:r>
    </w:p>
    <w:p>
      <w:pPr>
        <w:pStyle w:val="Body"/>
        <w:numPr>
          <w:ilvl w:val="0"/>
          <w:numId w:val="9"/>
        </w:numPr>
        <w:spacing w:after="80"/>
        <w:ind w:left="720"/>
        <w:rPr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Position the respirator on the face</w:t>
      </w:r>
    </w:p>
    <w:p>
      <w:pPr>
        <w:pStyle w:val="Body"/>
        <w:numPr>
          <w:ilvl w:val="0"/>
          <w:numId w:val="10"/>
        </w:numPr>
        <w:spacing w:after="80"/>
        <w:ind w:left="720"/>
        <w:rPr>
          <w:position w:val="0"/>
          <w:sz w:val="24"/>
          <w:szCs w:val="24"/>
        </w:rPr>
      </w:pPr>
      <w:r>
        <w:rPr>
          <w:sz w:val="24"/>
          <w:szCs w:val="24"/>
          <w:rtl w:val="0"/>
          <w:lang w:val="da-DK"/>
        </w:rPr>
        <w:t>Set strap tension.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Note:This instruction does NOT take the place of the employee's formal training since it is only a review.</w:t>
      </w:r>
    </w:p>
    <w:p>
      <w:pPr>
        <w:pStyle w:val="Body"/>
        <w:spacing w:after="80"/>
        <w:rPr>
          <w:sz w:val="24"/>
          <w:szCs w:val="24"/>
        </w:rPr>
      </w:pP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3. Review with the employee how to check for a comfortable fit around the nose, cheeks and other areas on the face.</w:t>
      </w:r>
    </w:p>
    <w:p>
      <w:pPr>
        <w:pStyle w:val="Body"/>
        <w:spacing w:after="80"/>
        <w:ind w:left="36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 xml:space="preserve">    </w:t>
      </w:r>
      <w:r>
        <w:rPr>
          <w:sz w:val="24"/>
          <w:szCs w:val="24"/>
          <w:rtl w:val="0"/>
          <w:lang w:val="en-US"/>
        </w:rPr>
        <w:t>Tell the employee the respirator should be comfortable while talking or wearing eye protection.</w:t>
      </w:r>
    </w:p>
    <w:p>
      <w:pPr>
        <w:pStyle w:val="Body"/>
        <w:spacing w:after="80"/>
        <w:rPr>
          <w:sz w:val="24"/>
          <w:szCs w:val="24"/>
        </w:rPr>
      </w:pP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 Have the employee hold each facepiece against the face, taking enough time to compare the fit of each. The employee can then either:</w:t>
      </w:r>
    </w:p>
    <w:p>
      <w:pPr>
        <w:pStyle w:val="Body"/>
        <w:spacing w:after="80"/>
        <w:ind w:left="36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 xml:space="preserve">   </w:t>
      </w:r>
      <w:r>
        <w:rPr>
          <w:sz w:val="24"/>
          <w:szCs w:val="24"/>
          <w:rtl w:val="0"/>
          <w:lang w:val="en-US"/>
        </w:rPr>
        <w:t>Reject any facepiece that clearly does not feel comfortable or fit adequately</w:t>
      </w:r>
    </w:p>
    <w:p>
      <w:pPr>
        <w:pStyle w:val="Body"/>
        <w:spacing w:after="80"/>
        <w:ind w:left="36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or</w:t>
      </w:r>
    </w:p>
    <w:p>
      <w:pPr>
        <w:pStyle w:val="Body"/>
        <w:spacing w:after="80"/>
        <w:ind w:left="36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 xml:space="preserve">   </w:t>
      </w:r>
      <w:r>
        <w:rPr>
          <w:sz w:val="24"/>
          <w:szCs w:val="24"/>
          <w:rtl w:val="0"/>
          <w:lang w:val="en-US"/>
        </w:rPr>
        <w:t>Choose which facepiece is most acceptable and which are less acceptable, if any.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</w:rPr>
        <w:t>Note: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>Supply as many respirator models and sizes as needed to make sure the employee finds a respirator that is acceptable and fits correctly</w:t>
      </w:r>
    </w:p>
    <w:p>
      <w:pPr>
        <w:pStyle w:val="Body"/>
        <w:spacing w:after="80"/>
        <w:ind w:left="72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>To save time later, during this step note the more acceptable facepieces in case the one chosen fails the fit test or proves unacceptable later.</w:t>
      </w:r>
    </w:p>
    <w:p>
      <w:pPr>
        <w:pStyle w:val="Body"/>
        <w:spacing w:after="80"/>
        <w:rPr>
          <w:sz w:val="24"/>
          <w:szCs w:val="24"/>
        </w:rPr>
      </w:pP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5. Have the employee wear the most acceptable respirator for AT LEAST 5 minutes to evaluate comfort and fit. Do ALL of the following during this time:</w:t>
      </w:r>
    </w:p>
    <w:p>
      <w:pPr>
        <w:pStyle w:val="Body"/>
        <w:spacing w:after="8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> </w:t>
      </w:r>
    </w:p>
    <w:p>
      <w:pPr>
        <w:pStyle w:val="Body"/>
        <w:spacing w:after="80"/>
        <w:ind w:left="36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>Ask the employee to observe and comment about the comfort and fit:</w:t>
      </w:r>
    </w:p>
    <w:p>
      <w:pPr>
        <w:pStyle w:val="Body"/>
        <w:spacing w:after="80"/>
        <w:ind w:left="72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Around the nose, cheeks, and other areas on the face</w:t>
      </w:r>
    </w:p>
    <w:p>
      <w:pPr>
        <w:pStyle w:val="Body"/>
        <w:spacing w:after="80"/>
        <w:ind w:left="72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When talking or wearing eye protection</w:t>
      </w:r>
    </w:p>
    <w:p>
      <w:pPr>
        <w:pStyle w:val="Body"/>
        <w:spacing w:after="80"/>
        <w:ind w:left="36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>Have the employee put on the respirator and adjust the straps until they show proficiency</w:t>
      </w:r>
    </w:p>
    <w:p>
      <w:pPr>
        <w:pStyle w:val="Body"/>
        <w:spacing w:after="80"/>
        <w:ind w:left="36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>Evaluate the respirator's general fit by checking:</w:t>
      </w:r>
    </w:p>
    <w:p>
      <w:pPr>
        <w:pStyle w:val="Body"/>
        <w:spacing w:after="80"/>
        <w:ind w:left="108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Proper chin placement</w:t>
      </w:r>
    </w:p>
    <w:p>
      <w:pPr>
        <w:pStyle w:val="Body"/>
        <w:spacing w:after="80"/>
        <w:ind w:left="108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Properly tightened straps (do NOT over tighten)</w:t>
      </w:r>
    </w:p>
    <w:p>
      <w:pPr>
        <w:pStyle w:val="Body"/>
        <w:spacing w:after="80"/>
        <w:ind w:left="108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Acceptable fit across the nose bridge</w:t>
      </w:r>
    </w:p>
    <w:p>
      <w:pPr>
        <w:pStyle w:val="Body"/>
        <w:spacing w:after="80"/>
        <w:ind w:left="108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Respirator size; it must span the distance from nose to chin</w:t>
      </w:r>
    </w:p>
    <w:p>
      <w:pPr>
        <w:pStyle w:val="Body"/>
        <w:spacing w:after="80"/>
        <w:ind w:left="108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To see if the respirator stays in position</w:t>
      </w:r>
    </w:p>
    <w:p>
      <w:pPr>
        <w:pStyle w:val="Body"/>
        <w:spacing w:after="8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>Have the employee complete a successful seal check as specified in WAC 296-842-22020 of this chapter</w:t>
      </w:r>
    </w:p>
    <w:p>
      <w:pPr>
        <w:pStyle w:val="Body"/>
        <w:spacing w:after="80"/>
        <w:ind w:left="108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Prior to the seal check they must settle the respirator on their face by taking a few slow deep breaths WHILE SLOWLY:</w:t>
      </w:r>
    </w:p>
    <w:p>
      <w:pPr>
        <w:pStyle w:val="Body"/>
        <w:spacing w:after="80"/>
        <w:ind w:left="72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■ </w:t>
      </w:r>
      <w:r>
        <w:rPr>
          <w:sz w:val="24"/>
          <w:szCs w:val="24"/>
          <w:rtl w:val="0"/>
          <w:lang w:val="en-US"/>
        </w:rPr>
        <w:t>Moving their head from side-to-side</w:t>
      </w:r>
    </w:p>
    <w:p>
      <w:pPr>
        <w:pStyle w:val="Body"/>
        <w:spacing w:after="80"/>
        <w:ind w:left="720"/>
        <w:rPr>
          <w:sz w:val="24"/>
          <w:szCs w:val="24"/>
        </w:rPr>
      </w:pPr>
      <w:r>
        <w:rPr>
          <w:sz w:val="24"/>
          <w:szCs w:val="24"/>
          <w:rtl w:val="0"/>
        </w:rPr>
        <w:t>AND</w:t>
      </w:r>
    </w:p>
    <w:p>
      <w:pPr>
        <w:pStyle w:val="Body"/>
        <w:spacing w:after="80"/>
        <w:ind w:left="72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■ </w:t>
      </w:r>
      <w:r>
        <w:rPr>
          <w:sz w:val="24"/>
          <w:szCs w:val="24"/>
          <w:rtl w:val="0"/>
          <w:lang w:val="en-US"/>
        </w:rPr>
        <w:t>Up and down.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6. If the employee finds the respirator unacceptable, allow the employee to select another one and return to Step 5. Otherwise, proceed to Step 7.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7. Before starting the fit test, you must:</w:t>
      </w:r>
    </w:p>
    <w:p>
      <w:pPr>
        <w:pStyle w:val="Body"/>
        <w:spacing w:after="80"/>
        <w:ind w:left="72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>Describe the fit test including screening procedures, employee responsibilities, and test exercises</w:t>
      </w:r>
    </w:p>
    <w:p>
      <w:pPr>
        <w:pStyle w:val="Body"/>
        <w:spacing w:after="80"/>
        <w:rPr>
          <w:sz w:val="24"/>
          <w:szCs w:val="24"/>
        </w:rPr>
      </w:pPr>
      <w:r>
        <w:rPr>
          <w:sz w:val="24"/>
          <w:szCs w:val="24"/>
          <w:rtl w:val="0"/>
        </w:rPr>
        <w:t>AND</w:t>
      </w:r>
    </w:p>
    <w:p>
      <w:pPr>
        <w:pStyle w:val="Body"/>
        <w:spacing w:after="80"/>
        <w:ind w:left="720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</w:rPr>
        <w:t xml:space="preserve">• </w:t>
      </w:r>
      <w:r>
        <w:rPr>
          <w:sz w:val="24"/>
          <w:szCs w:val="24"/>
          <w:rtl w:val="0"/>
          <w:lang w:val="en-US"/>
        </w:rPr>
        <w:t>Make sure the employee wears the respirator AT LEAST five minutes.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i w:val="1"/>
        <w:iCs w:val="1"/>
        <w:sz w:val="20"/>
        <w:szCs w:val="20"/>
        <w:rtl w:val="0"/>
        <w:lang w:val="en-US"/>
      </w:rPr>
      <w:t>4/28/15</w:t>
    </w:r>
    <w:r>
      <w:rPr>
        <w:i w:val="1"/>
        <w:iCs w:val="1"/>
        <w:sz w:val="20"/>
        <w:szCs w:val="20"/>
      </w:rPr>
      <w:tab/>
      <w:tab/>
    </w:r>
    <w:r>
      <w:rPr>
        <w:i w:val="1"/>
        <w:iCs w:val="1"/>
        <w:sz w:val="20"/>
        <w:szCs w:val="20"/>
        <w:rtl w:val="0"/>
        <w:lang w:val="en-US"/>
      </w:rPr>
      <w:t>12.04.01 Appendix A Fit Test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44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180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216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  <w:tab w:val="clear" w:pos="0"/>
        </w:tabs>
        <w:ind w:left="25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288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24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  <w:tab w:val="clear" w:pos="0"/>
        </w:tabs>
        <w:ind w:left="3600" w:hanging="360"/>
      </w:pPr>
      <w:rPr>
        <w:position w:val="0"/>
        <w:sz w:val="24"/>
        <w:szCs w:val="24"/>
      </w:rPr>
    </w:lvl>
  </w:abstractNum>
  <w:abstractNum w:abstractNumId="6">
    <w:multiLevelType w:val="multilevel"/>
    <w:lvl w:ilvl="0">
      <w:start w:val="1"/>
      <w:numFmt w:val="bullet"/>
      <w:suff w:val="tab"/>
      <w:lvlText w:val=""/>
      <w:lvlJc w:val="left"/>
      <w:pPr/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"/>
      <w:lvlJc w:val="left"/>
      <w:pPr>
        <w:tabs>
          <w:tab w:val="num" w:pos="720"/>
          <w:tab w:val="clear" w:pos="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"/>
      <w:lvlJc w:val="left"/>
      <w:pPr>
        <w:tabs>
          <w:tab w:val="num" w:pos="1440"/>
          <w:tab w:val="clear" w:pos="0"/>
        </w:tabs>
        <w:ind w:left="1440" w:hanging="14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"/>
      <w:lvlJc w:val="left"/>
      <w:pPr>
        <w:tabs>
          <w:tab w:val="num" w:pos="2160"/>
          <w:tab w:val="clear" w:pos="0"/>
        </w:tabs>
        <w:ind w:left="2160" w:hanging="21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"/>
      <w:lvlJc w:val="left"/>
      <w:pPr>
        <w:tabs>
          <w:tab w:val="num" w:pos="2880"/>
          <w:tab w:val="clear" w:pos="0"/>
        </w:tabs>
        <w:ind w:left="2880" w:hanging="28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"/>
      <w:lvlJc w:val="left"/>
      <w:pPr>
        <w:tabs>
          <w:tab w:val="num" w:pos="3600"/>
          <w:tab w:val="clear" w:pos="0"/>
        </w:tabs>
        <w:ind w:left="3600" w:hanging="36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"/>
      <w:lvlJc w:val="left"/>
      <w:pPr>
        <w:tabs>
          <w:tab w:val="num" w:pos="4320"/>
          <w:tab w:val="clear" w:pos="0"/>
        </w:tabs>
        <w:ind w:left="4320" w:hanging="43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"/>
      <w:lvlJc w:val="left"/>
      <w:pPr>
        <w:tabs>
          <w:tab w:val="num" w:pos="5040"/>
          <w:tab w:val="clear" w:pos="0"/>
        </w:tabs>
        <w:ind w:left="5040" w:hanging="50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"/>
      <w:lvlJc w:val="left"/>
      <w:pPr>
        <w:tabs>
          <w:tab w:val="num" w:pos="5760"/>
          <w:tab w:val="clear" w:pos="0"/>
        </w:tabs>
        <w:ind w:left="5760" w:hanging="57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7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44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180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216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  <w:tab w:val="clear" w:pos="0"/>
        </w:tabs>
        <w:ind w:left="25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288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24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  <w:tab w:val="clear" w:pos="0"/>
        </w:tabs>
        <w:ind w:left="3600" w:hanging="360"/>
      </w:pPr>
      <w:rPr>
        <w:position w:val="0"/>
        <w:sz w:val="24"/>
        <w:szCs w:val="24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44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180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216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  <w:tab w:val="clear" w:pos="0"/>
        </w:tabs>
        <w:ind w:left="25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288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24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  <w:tab w:val="clear" w:pos="0"/>
        </w:tabs>
        <w:ind w:left="3600" w:hanging="360"/>
      </w:pPr>
      <w:rPr>
        <w:position w:val="0"/>
        <w:sz w:val="24"/>
        <w:szCs w:val="24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144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180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216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  <w:tab w:val="clear" w:pos="0"/>
        </w:tabs>
        <w:ind w:left="25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288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24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  <w:tab w:val="clear" w:pos="0"/>
        </w:tabs>
        <w:ind w:left="360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List 0">
    <w:name w:val="List 0"/>
    <w:basedOn w:val="Bullet"/>
    <w:next w:val="List 0"/>
    <w:pPr>
      <w:numPr>
        <w:numId w:val="1"/>
      </w:numPr>
    </w:pPr>
  </w:style>
  <w:style w:type="numbering" w:styleId="Bullet">
    <w:name w:val="Bullet"/>
    <w:next w:val="Bullet"/>
    <w:pPr>
      <w:numPr>
        <w:numId w:val="2"/>
      </w:numPr>
    </w:pPr>
  </w:style>
  <w:style w:type="numbering" w:styleId="List 1">
    <w:name w:val="List 1"/>
    <w:basedOn w:val="None"/>
    <w:next w:val="List 1"/>
    <w:pPr>
      <w:numPr>
        <w:numId w:val="6"/>
      </w:numPr>
    </w:pPr>
  </w:style>
  <w:style w:type="numbering" w:styleId="None">
    <w:name w:val="None"/>
    <w:next w:val="None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