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b w:val="1"/>
          <w:bCs w:val="1"/>
          <w:sz w:val="24"/>
          <w:szCs w:val="24"/>
          <w:u w:color="000000"/>
          <w:rtl w:val="0"/>
          <w:lang w:val="en-US"/>
        </w:rPr>
      </w:pPr>
      <w:r>
        <w:rPr>
          <w:rFonts w:ascii="Helvetica"/>
          <w:b w:val="1"/>
          <w:bCs w:val="1"/>
          <w:sz w:val="24"/>
          <w:szCs w:val="24"/>
          <w:u w:color="000000"/>
          <w:rtl w:val="0"/>
          <w:lang w:val="en-US"/>
        </w:rPr>
        <w:t>12</w:t>
      </w:r>
      <w:r>
        <w:rPr>
          <w:rFonts w:ascii="Helvetica"/>
          <w:b w:val="1"/>
          <w:bCs w:val="1"/>
          <w:sz w:val="24"/>
          <w:szCs w:val="24"/>
          <w:u w:color="000000"/>
          <w:rtl w:val="0"/>
          <w:lang w:val="en-US"/>
        </w:rPr>
        <w:t>.09.01</w:t>
      </w:r>
      <w:r>
        <w:rPr>
          <w:rFonts w:ascii="Helvetica"/>
          <w:b w:val="1"/>
          <w:bCs w:val="1"/>
          <w:sz w:val="24"/>
          <w:szCs w:val="24"/>
          <w:u w:color="000000"/>
          <w:rtl w:val="0"/>
          <w:lang w:val="en-US"/>
        </w:rPr>
        <w:t xml:space="preserve"> GROUND LADDERS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4"/>
          <w:szCs w:val="24"/>
          <w:u w:color="000000"/>
          <w:rtl w:val="0"/>
          <w:lang w:val="en-US"/>
        </w:rPr>
      </w:pPr>
      <w:r>
        <w:rPr>
          <w:rFonts w:ascii="Helvetica"/>
          <w:sz w:val="24"/>
          <w:szCs w:val="24"/>
          <w:u w:color="000000"/>
          <w:rtl w:val="0"/>
          <w:lang w:val="en-US"/>
        </w:rPr>
        <w:t xml:space="preserve">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1.0</w:t>
        <w:tab/>
      </w:r>
      <w:r>
        <w:rPr>
          <w:rFonts w:ascii="Helvetica"/>
          <w:b w:val="1"/>
          <w:bCs w:val="1"/>
          <w:sz w:val="24"/>
          <w:szCs w:val="24"/>
          <w:u w:val="single" w:color="000000"/>
          <w:rtl w:val="0"/>
          <w:lang w:val="en-US"/>
        </w:rPr>
        <w:t>REFERENCE</w:t>
      </w:r>
      <w:r>
        <w:rPr>
          <w:rFonts w:ascii="Helvetica"/>
          <w:b w:val="1"/>
          <w:bCs w:val="1"/>
          <w:sz w:val="24"/>
          <w:szCs w:val="24"/>
          <w:u w:color="000000"/>
          <w:rtl w:val="0"/>
          <w:lang w:val="en-US"/>
        </w:rPr>
        <w:t xml:space="preserve">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sz w:val="24"/>
          <w:szCs w:val="24"/>
          <w:u w:color="000000"/>
          <w:rtl w:val="0"/>
          <w:lang w:val="en-US"/>
        </w:rPr>
        <w:tab/>
        <w:t>WAC 296-305-06006</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2.0</w:t>
        <w:tab/>
      </w:r>
      <w:r>
        <w:rPr>
          <w:rFonts w:ascii="Helvetica"/>
          <w:b w:val="1"/>
          <w:bCs w:val="1"/>
          <w:sz w:val="24"/>
          <w:szCs w:val="24"/>
          <w:u w:val="single" w:color="000000"/>
          <w:rtl w:val="0"/>
          <w:lang w:val="en-US"/>
        </w:rPr>
        <w:t>POLICY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2.1</w:t>
      </w:r>
      <w:r>
        <w:rPr>
          <w:rFonts w:ascii="Helvetica"/>
          <w:sz w:val="24"/>
          <w:szCs w:val="24"/>
          <w:u w:color="000000"/>
          <w:rtl w:val="0"/>
          <w:lang w:val="en-US"/>
        </w:rPr>
        <w:tab/>
        <w:t>New ground ladders purchased after the effective date of this chapter shall be constructed and certified in accordance with the 2004 edition of NFPA 1931, Standard on Design and Design Verification Tests for Fire Department Ground Ladders.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2.2</w:t>
      </w:r>
      <w:r>
        <w:rPr>
          <w:rFonts w:ascii="Helvetica"/>
          <w:sz w:val="24"/>
          <w:szCs w:val="24"/>
          <w:u w:color="000000"/>
          <w:rtl w:val="0"/>
          <w:lang w:val="en-US"/>
        </w:rPr>
        <w:tab/>
        <w:t>Firefighters shall climb and descend ground ladders with the fly in, for safety purposes, when not in conflict with the manufacturer's recommendations. Even when ladders are routinely used in the fly-out configuration, in adverse conditions firefighters shall be permitted to climb and descend ground ladders with the fly in to assure secure footing.</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sz w:val="24"/>
          <w:szCs w:val="24"/>
          <w:u w:color="000000"/>
          <w:rtl w:val="0"/>
          <w:lang w:val="en-US"/>
        </w:rPr>
        <w:t>2.3</w:t>
        <w:tab/>
        <w:t>All members shall be trained on the proper used of ladders and shall demonstrate the proper use of ladders yearly based on IFSAC FF1 skill sheets.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sz w:val="24"/>
          <w:szCs w:val="24"/>
          <w:u w:color="000000"/>
          <w:rtl w:val="0"/>
          <w:lang w:val="en-US"/>
        </w:rPr>
        <w:tab/>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val="single" w:color="000000"/>
          <w:rtl w:val="0"/>
          <w:lang w:val="en-US"/>
        </w:rPr>
      </w:pPr>
      <w:r>
        <w:rPr>
          <w:rFonts w:ascii="Helvetica"/>
          <w:b w:val="1"/>
          <w:bCs w:val="1"/>
          <w:sz w:val="24"/>
          <w:szCs w:val="24"/>
          <w:u w:color="000000"/>
          <w:rtl w:val="0"/>
          <w:lang w:val="en-US"/>
        </w:rPr>
        <w:t>3.0</w:t>
        <w:tab/>
      </w:r>
      <w:r>
        <w:rPr>
          <w:rFonts w:ascii="Helvetica"/>
          <w:b w:val="1"/>
          <w:bCs w:val="1"/>
          <w:sz w:val="24"/>
          <w:szCs w:val="24"/>
          <w:u w:val="single" w:color="000000"/>
          <w:rtl w:val="0"/>
          <w:lang w:val="en-US"/>
        </w:rPr>
        <w:t>DEFINITIONS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sz w:val="24"/>
          <w:szCs w:val="24"/>
          <w:u w:color="000000"/>
          <w:rtl w:val="0"/>
          <w:lang w:val="en-US"/>
        </w:rPr>
        <w:tab/>
        <w:t>N/A</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4.0</w:t>
        <w:tab/>
      </w:r>
      <w:r>
        <w:rPr>
          <w:rFonts w:ascii="Helvetica"/>
          <w:b w:val="1"/>
          <w:bCs w:val="1"/>
          <w:sz w:val="24"/>
          <w:szCs w:val="24"/>
          <w:u w:val="single" w:color="000000"/>
          <w:rtl w:val="0"/>
          <w:lang w:val="en-US"/>
        </w:rPr>
        <w:t>RESPONSIBILITY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4.1</w:t>
      </w:r>
      <w:r>
        <w:rPr>
          <w:sz w:val="24"/>
          <w:szCs w:val="24"/>
          <w:u w:color="000000"/>
          <w:rtl w:val="0"/>
          <w:lang w:val="en-US"/>
        </w:rPr>
        <w:tab/>
      </w:r>
      <w:r>
        <w:rPr>
          <w:rFonts w:ascii="Helvetica"/>
          <w:sz w:val="24"/>
          <w:szCs w:val="24"/>
          <w:u w:color="000000"/>
          <w:rtl w:val="0"/>
          <w:lang w:val="en-US"/>
        </w:rPr>
        <w:t>The Health and Safety Officer</w:t>
      </w:r>
      <w:r>
        <w:rPr>
          <w:rFonts w:ascii="Helvetica"/>
          <w:sz w:val="24"/>
          <w:szCs w:val="24"/>
          <w:u w:color="000000"/>
          <w:rtl w:val="0"/>
          <w:lang w:val="en-US"/>
        </w:rPr>
        <w:t xml:space="preserve"> shall be responsible for inspecting, testing, certificating the condition of ground ladders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4.2</w:t>
      </w:r>
      <w:r>
        <w:rPr>
          <w:sz w:val="24"/>
          <w:szCs w:val="24"/>
          <w:u w:color="000000"/>
          <w:rtl w:val="0"/>
          <w:lang w:val="en-US"/>
        </w:rPr>
        <w:tab/>
      </w:r>
      <w:r>
        <w:rPr>
          <w:rFonts w:ascii="Helvetica"/>
          <w:sz w:val="24"/>
          <w:szCs w:val="24"/>
          <w:u w:color="000000"/>
          <w:rtl w:val="0"/>
          <w:lang w:val="en-US"/>
        </w:rPr>
        <w:t xml:space="preserve">The </w:t>
      </w:r>
      <w:r>
        <w:rPr>
          <w:rFonts w:ascii="Helvetica"/>
          <w:sz w:val="24"/>
          <w:szCs w:val="24"/>
          <w:u w:color="000000"/>
          <w:rtl w:val="0"/>
          <w:lang w:val="en-US"/>
        </w:rPr>
        <w:t>Health and Safety Officer will keep records of all inspections and repairs to ground ladders.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4.3</w:t>
      </w:r>
      <w:r>
        <w:rPr>
          <w:rFonts w:ascii="Helvetica"/>
          <w:sz w:val="24"/>
          <w:szCs w:val="24"/>
          <w:u w:color="000000"/>
          <w:rtl w:val="0"/>
          <w:lang w:val="en-US"/>
        </w:rPr>
        <w:tab/>
        <w:t>The Training Officer shall be responsible to provide adequate training to provide proficiency in ground ladder operations.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5.0</w:t>
        <w:tab/>
      </w:r>
      <w:r>
        <w:rPr>
          <w:rFonts w:ascii="Helvetica"/>
          <w:b w:val="1"/>
          <w:bCs w:val="1"/>
          <w:sz w:val="24"/>
          <w:szCs w:val="24"/>
          <w:u w:val="single" w:color="000000"/>
          <w:rtl w:val="0"/>
          <w:lang w:val="en-US"/>
        </w:rPr>
        <w:t>PROCEDURES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bidi w:val="0"/>
        <w:ind w:left="720" w:right="0" w:hanging="720"/>
        <w:jc w:val="left"/>
        <w:rPr>
          <w:sz w:val="24"/>
          <w:szCs w:val="24"/>
          <w:u w:color="000000"/>
          <w:rtl w:val="0"/>
          <w:lang w:val="en-US"/>
        </w:rPr>
      </w:pPr>
      <w:r>
        <w:rPr>
          <w:rFonts w:ascii="Helvetica"/>
          <w:b w:val="1"/>
          <w:bCs w:val="1"/>
          <w:sz w:val="24"/>
          <w:szCs w:val="24"/>
          <w:u w:color="000000"/>
          <w:rtl w:val="0"/>
          <w:lang w:val="en-US"/>
        </w:rPr>
        <w:t>5.1</w:t>
      </w:r>
      <w:r>
        <w:rPr>
          <w:rFonts w:ascii="Helvetica"/>
          <w:sz w:val="24"/>
          <w:szCs w:val="24"/>
          <w:u w:color="000000"/>
          <w:rtl w:val="0"/>
          <w:lang w:val="en-US"/>
        </w:rPr>
        <w:tab/>
        <w:t>Ladders shall be maintained according to the manufacturer's recommendations and visually inspected at least once a month and after every use.</w:t>
      </w:r>
    </w:p>
    <w:p>
      <w:pPr>
        <w:pStyle w:val="Body"/>
        <w:bidi w:val="0"/>
        <w:ind w:left="720" w:right="0" w:hanging="720"/>
        <w:jc w:val="left"/>
        <w:rPr>
          <w:b w:val="1"/>
          <w:bCs w:val="1"/>
          <w:sz w:val="24"/>
          <w:szCs w:val="24"/>
          <w:u w:color="000000"/>
          <w:rtl w:val="0"/>
          <w:lang w:val="en-US"/>
        </w:rPr>
      </w:pPr>
    </w:p>
    <w:p>
      <w:pPr>
        <w:pStyle w:val="Body"/>
        <w:bidi w:val="0"/>
        <w:ind w:left="720" w:right="0" w:hanging="720"/>
        <w:jc w:val="left"/>
        <w:rPr>
          <w:sz w:val="24"/>
          <w:szCs w:val="24"/>
          <w:u w:color="000000"/>
          <w:rtl w:val="0"/>
          <w:lang w:val="en-US"/>
        </w:rPr>
      </w:pPr>
      <w:r>
        <w:rPr>
          <w:rFonts w:ascii="Helvetica"/>
          <w:b w:val="1"/>
          <w:bCs w:val="1"/>
          <w:sz w:val="24"/>
          <w:szCs w:val="24"/>
          <w:u w:color="000000"/>
          <w:rtl w:val="0"/>
          <w:lang w:val="en-US"/>
        </w:rPr>
        <w:t>5.2</w:t>
      </w:r>
      <w:r>
        <w:rPr>
          <w:rFonts w:ascii="Helvetica"/>
          <w:sz w:val="24"/>
          <w:szCs w:val="24"/>
          <w:u w:color="000000"/>
          <w:rtl w:val="0"/>
          <w:lang w:val="en-US"/>
        </w:rPr>
        <w:tab/>
        <w:t>The following ladder components shall be visually inspected:</w:t>
      </w:r>
      <w:r>
        <w:rPr>
          <w:sz w:val="24"/>
          <w:szCs w:val="24"/>
          <w:u w:color="000000"/>
          <w:rtl w:val="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Heat sensor labels, if provided, for a change indicating heat exposure.</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All rungs for snugness and tightness.</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All bolts and rivets for tightness.</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Welds for any cracks or apparent defects.</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Butt spurs for excessive wear or other defects.</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Halyards for fraying or breaking.</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Roof hooks for sharpness and proper operation.</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Beam and rungs for punctures, wavy conditions, worn serrations or deformation.</w:t>
      </w:r>
      <w:r>
        <w:rPr>
          <w:sz w:val="24"/>
          <w:szCs w:val="24"/>
          <w:u w:color="000000"/>
          <w:lang w:val="en-US"/>
        </w:rPr>
        <w:br w:type="textWrapping"/>
      </w:r>
    </w:p>
    <w:p>
      <w:pPr>
        <w:pStyle w:val="Body"/>
        <w:numPr>
          <w:ilvl w:val="1"/>
          <w:numId w:val="3"/>
        </w:numPr>
        <w:ind w:left="1440"/>
        <w:jc w:val="left"/>
        <w:rPr>
          <w:position w:val="0"/>
          <w:sz w:val="24"/>
          <w:szCs w:val="24"/>
          <w:u w:color="000000"/>
          <w:lang w:val="en-US"/>
        </w:rPr>
      </w:pPr>
      <w:r>
        <w:rPr>
          <w:sz w:val="24"/>
          <w:szCs w:val="24"/>
          <w:u w:color="000000"/>
          <w:rtl w:val="0"/>
          <w:lang w:val="en-US"/>
        </w:rPr>
        <w:t>Surface corrosion.</w:t>
      </w:r>
    </w:p>
    <w:p>
      <w:pPr>
        <w:pStyle w:val="Body"/>
        <w:bidi w:val="0"/>
        <w:ind w:left="720" w:right="0" w:hanging="720"/>
        <w:jc w:val="left"/>
        <w:rPr>
          <w:sz w:val="24"/>
          <w:szCs w:val="24"/>
          <w:u w:color="000000"/>
          <w:rtl w:val="0"/>
          <w:lang w:val="en-US"/>
        </w:rPr>
      </w:pPr>
    </w:p>
    <w:p>
      <w:pPr>
        <w:pStyle w:val="Body"/>
        <w:tabs>
          <w:tab w:val="left" w:pos="720"/>
        </w:tabs>
        <w:bidi w:val="0"/>
        <w:ind w:left="720" w:right="0" w:hanging="720"/>
        <w:jc w:val="left"/>
        <w:rPr>
          <w:sz w:val="24"/>
          <w:szCs w:val="24"/>
          <w:u w:color="000000"/>
          <w:rtl w:val="0"/>
          <w:lang w:val="en-US"/>
        </w:rPr>
      </w:pPr>
      <w:r>
        <w:rPr>
          <w:rFonts w:ascii="Helvetica"/>
          <w:b w:val="1"/>
          <w:bCs w:val="1"/>
          <w:sz w:val="24"/>
          <w:szCs w:val="24"/>
          <w:u w:color="000000"/>
          <w:rtl w:val="0"/>
          <w:lang w:val="en-US"/>
        </w:rPr>
        <w:t>5.2.1</w:t>
      </w:r>
      <w:r>
        <w:rPr>
          <w:rFonts w:ascii="Helvetica"/>
          <w:sz w:val="24"/>
          <w:szCs w:val="24"/>
          <w:u w:color="000000"/>
          <w:rtl w:val="0"/>
          <w:lang w:val="en-US"/>
        </w:rPr>
        <w:t xml:space="preserve"> The following wood ladder components shall be checked:</w:t>
      </w:r>
    </w:p>
    <w:p>
      <w:pPr>
        <w:pStyle w:val="Body"/>
        <w:tabs>
          <w:tab w:val="left" w:pos="720"/>
        </w:tabs>
        <w:bidi w:val="0"/>
        <w:ind w:left="720" w:right="0" w:hanging="720"/>
        <w:jc w:val="left"/>
        <w:rPr>
          <w:sz w:val="24"/>
          <w:szCs w:val="24"/>
          <w:u w:color="000000"/>
          <w:rtl w:val="0"/>
          <w:lang w:val="en-US"/>
        </w:rPr>
      </w:pPr>
    </w:p>
    <w:p>
      <w:pPr>
        <w:pStyle w:val="Body"/>
        <w:numPr>
          <w:ilvl w:val="0"/>
          <w:numId w:val="6"/>
        </w:numPr>
        <w:ind w:left="1440"/>
        <w:jc w:val="left"/>
        <w:rPr>
          <w:position w:val="0"/>
          <w:sz w:val="24"/>
          <w:szCs w:val="24"/>
          <w:u w:color="000000"/>
          <w:lang w:val="en-US"/>
        </w:rPr>
      </w:pPr>
      <w:r>
        <w:rPr>
          <w:sz w:val="24"/>
          <w:szCs w:val="24"/>
          <w:u w:color="000000"/>
          <w:rtl w:val="0"/>
          <w:lang w:val="en-US"/>
        </w:rPr>
        <w:t>Beams for dark streaks.  When a wood ground ladder develops dark streaks in the beams, the ladder shall be removed from service and service tested as specified in subsection (9) of this section.</w:t>
      </w:r>
      <w:r>
        <w:rPr>
          <w:sz w:val="24"/>
          <w:szCs w:val="24"/>
          <w:u w:color="000000"/>
          <w:lang w:val="en-US"/>
        </w:rPr>
        <w:br w:type="textWrapping"/>
      </w:r>
    </w:p>
    <w:p>
      <w:pPr>
        <w:pStyle w:val="Body"/>
        <w:numPr>
          <w:ilvl w:val="0"/>
          <w:numId w:val="6"/>
        </w:numPr>
        <w:ind w:left="1440"/>
        <w:jc w:val="left"/>
        <w:rPr>
          <w:position w:val="0"/>
          <w:sz w:val="24"/>
          <w:szCs w:val="24"/>
          <w:u w:color="000000"/>
          <w:lang w:val="en-US"/>
        </w:rPr>
      </w:pPr>
      <w:r>
        <w:rPr>
          <w:sz w:val="24"/>
          <w:szCs w:val="24"/>
          <w:u w:color="000000"/>
          <w:rtl w:val="0"/>
          <w:lang w:val="en-US"/>
        </w:rPr>
        <w:t>Loss of gloss on the protective finish of fiberglass or wood ladders, signifying damage or wear.</w:t>
      </w:r>
    </w:p>
    <w:p>
      <w:pPr>
        <w:pStyle w:val="Body"/>
        <w:tabs>
          <w:tab w:val="left" w:pos="720"/>
        </w:tabs>
        <w:bidi w:val="0"/>
        <w:ind w:left="720" w:right="0" w:hanging="720"/>
        <w:jc w:val="left"/>
        <w:rPr>
          <w:sz w:val="24"/>
          <w:szCs w:val="24"/>
          <w:u w:color="000000"/>
          <w:rtl w:val="0"/>
          <w:lang w:val="en-US"/>
        </w:rPr>
      </w:pPr>
    </w:p>
    <w:p>
      <w:pPr>
        <w:pStyle w:val="Body"/>
        <w:tabs>
          <w:tab w:val="left" w:pos="720"/>
        </w:tabs>
        <w:bidi w:val="0"/>
        <w:ind w:left="720" w:right="0" w:hanging="720"/>
        <w:jc w:val="left"/>
        <w:rPr>
          <w:sz w:val="24"/>
          <w:szCs w:val="24"/>
          <w:u w:color="000000"/>
          <w:rtl w:val="0"/>
          <w:lang w:val="en-US"/>
        </w:rPr>
      </w:pPr>
      <w:r>
        <w:rPr>
          <w:rFonts w:ascii="Helvetica"/>
          <w:b w:val="1"/>
          <w:bCs w:val="1"/>
          <w:sz w:val="24"/>
          <w:szCs w:val="24"/>
          <w:u w:color="000000"/>
          <w:rtl w:val="0"/>
          <w:lang w:val="en-US"/>
        </w:rPr>
        <w:t>5.3</w:t>
      </w:r>
      <w:r>
        <w:rPr>
          <w:rFonts w:ascii="Helvetica"/>
          <w:sz w:val="24"/>
          <w:szCs w:val="24"/>
          <w:u w:color="000000"/>
          <w:rtl w:val="0"/>
          <w:lang w:val="en-US"/>
        </w:rPr>
        <w:tab/>
        <w:t>Any sign of damage or defect during a visual inspection shall be cause to remove the ladder from service until it has been repaired. Scratches and dents shall not be cause for a ladder to fail a test if it passes the appropriate service test.</w:t>
      </w:r>
    </w:p>
    <w:p>
      <w:pPr>
        <w:pStyle w:val="Body"/>
        <w:tabs>
          <w:tab w:val="left" w:pos="720"/>
        </w:tabs>
        <w:bidi w:val="0"/>
        <w:ind w:left="720" w:right="0" w:hanging="720"/>
        <w:jc w:val="left"/>
        <w:rPr>
          <w:sz w:val="24"/>
          <w:szCs w:val="24"/>
          <w:u w:color="000000"/>
          <w:rtl w:val="0"/>
          <w:lang w:val="en-US"/>
        </w:rPr>
      </w:pPr>
    </w:p>
    <w:p>
      <w:pPr>
        <w:pStyle w:val="Body"/>
        <w:tabs>
          <w:tab w:val="left" w:pos="720"/>
        </w:tabs>
        <w:bidi w:val="0"/>
        <w:ind w:left="720" w:right="0" w:hanging="720"/>
        <w:jc w:val="left"/>
        <w:rPr>
          <w:sz w:val="24"/>
          <w:szCs w:val="24"/>
          <w:u w:color="000000"/>
          <w:rtl w:val="0"/>
          <w:lang w:val="en-US"/>
        </w:rPr>
      </w:pPr>
      <w:r>
        <w:rPr>
          <w:rFonts w:ascii="Helvetica"/>
          <w:b w:val="1"/>
          <w:bCs w:val="1"/>
          <w:sz w:val="24"/>
          <w:szCs w:val="24"/>
          <w:u w:color="000000"/>
          <w:rtl w:val="0"/>
          <w:lang w:val="en-US"/>
        </w:rPr>
        <w:t>5.4</w:t>
      </w:r>
      <w:r>
        <w:rPr>
          <w:rFonts w:ascii="Helvetica"/>
          <w:sz w:val="24"/>
          <w:szCs w:val="24"/>
          <w:u w:color="000000"/>
          <w:rtl w:val="0"/>
          <w:lang w:val="en-US"/>
        </w:rPr>
        <w:tab/>
        <w:t>If the heat sensor label has an expiration date, and that date has passed, the heat sensor label shall be replaced.</w:t>
      </w:r>
    </w:p>
    <w:p>
      <w:pPr>
        <w:pStyle w:val="Body"/>
        <w:tabs>
          <w:tab w:val="left" w:pos="720"/>
        </w:tabs>
        <w:bidi w:val="0"/>
        <w:ind w:left="720" w:right="0" w:hanging="720"/>
        <w:jc w:val="left"/>
        <w:rPr>
          <w:sz w:val="24"/>
          <w:szCs w:val="24"/>
          <w:u w:color="000000"/>
          <w:rtl w:val="0"/>
          <w:lang w:val="en-US"/>
        </w:rPr>
      </w:pPr>
    </w:p>
    <w:p>
      <w:pPr>
        <w:pStyle w:val="Body"/>
        <w:tabs>
          <w:tab w:val="left" w:pos="720"/>
        </w:tabs>
        <w:bidi w:val="0"/>
        <w:ind w:left="720" w:right="0" w:hanging="720"/>
        <w:jc w:val="left"/>
        <w:rPr>
          <w:sz w:val="24"/>
          <w:szCs w:val="24"/>
          <w:u w:color="000000"/>
          <w:rtl w:val="0"/>
          <w:lang w:val="en-US"/>
        </w:rPr>
      </w:pPr>
      <w:r>
        <w:rPr>
          <w:rFonts w:ascii="Helvetica"/>
          <w:b w:val="1"/>
          <w:bCs w:val="1"/>
          <w:sz w:val="24"/>
          <w:szCs w:val="24"/>
          <w:u w:color="000000"/>
          <w:rtl w:val="0"/>
          <w:lang w:val="en-US"/>
        </w:rPr>
        <w:t>5.5</w:t>
      </w:r>
      <w:r>
        <w:rPr>
          <w:rFonts w:ascii="Helvetica"/>
          <w:sz w:val="24"/>
          <w:szCs w:val="24"/>
          <w:u w:color="000000"/>
          <w:rtl w:val="0"/>
          <w:lang w:val="en-US"/>
        </w:rPr>
        <w:tab/>
        <w:t>Whenever any ground ladder has been exposed, or is suspected of having been exposed to direct flame contact, or wherever the heat sensor label has changed to indicate heat exposure, the ladder shall be service tested according to subsection (9) of this section.</w:t>
      </w:r>
    </w:p>
    <w:p>
      <w:pPr>
        <w:pStyle w:val="Body"/>
        <w:tabs>
          <w:tab w:val="left" w:pos="720"/>
        </w:tabs>
        <w:bidi w:val="0"/>
        <w:ind w:left="0" w:right="0" w:firstLine="0"/>
        <w:jc w:val="left"/>
        <w:rPr>
          <w:sz w:val="24"/>
          <w:szCs w:val="24"/>
          <w:u w:color="000000"/>
          <w:rtl w:val="0"/>
          <w:lang w:val="en-US"/>
        </w:rPr>
      </w:pPr>
    </w:p>
    <w:p>
      <w:pPr>
        <w:pStyle w:val="Body"/>
        <w:tabs>
          <w:tab w:val="left" w:pos="720"/>
        </w:tabs>
        <w:bidi w:val="0"/>
        <w:ind w:left="720" w:right="0" w:hanging="720"/>
        <w:jc w:val="left"/>
        <w:rPr>
          <w:sz w:val="24"/>
          <w:szCs w:val="24"/>
          <w:u w:color="000000"/>
          <w:rtl w:val="0"/>
          <w:lang w:val="en-US"/>
        </w:rPr>
      </w:pPr>
      <w:r>
        <w:rPr>
          <w:rFonts w:ascii="Helvetica"/>
          <w:b w:val="1"/>
          <w:bCs w:val="1"/>
          <w:sz w:val="24"/>
          <w:szCs w:val="24"/>
          <w:u w:color="000000"/>
          <w:rtl w:val="0"/>
          <w:lang w:val="en-US"/>
        </w:rPr>
        <w:t>5.6</w:t>
      </w:r>
      <w:r>
        <w:rPr>
          <w:rFonts w:ascii="Helvetica"/>
          <w:sz w:val="24"/>
          <w:szCs w:val="24"/>
          <w:u w:color="000000"/>
          <w:rtl w:val="0"/>
          <w:lang w:val="en-US"/>
        </w:rPr>
        <w:t xml:space="preserve"> </w:t>
        <w:tab/>
        <w:t>Temporary repairs shall not be made to ground ladders.</w:t>
      </w:r>
    </w:p>
    <w:p>
      <w:pPr>
        <w:pStyle w:val="Body"/>
        <w:tabs>
          <w:tab w:val="left" w:pos="720"/>
        </w:tabs>
        <w:bidi w:val="0"/>
        <w:ind w:left="0" w:right="0" w:firstLine="0"/>
        <w:jc w:val="left"/>
        <w:rPr>
          <w:sz w:val="24"/>
          <w:szCs w:val="24"/>
          <w:u w:color="000000"/>
          <w:rtl w:val="0"/>
          <w:lang w:val="en-US"/>
        </w:rPr>
      </w:pPr>
    </w:p>
    <w:p>
      <w:pPr>
        <w:pStyle w:val="Body"/>
        <w:tabs>
          <w:tab w:val="left" w:pos="720"/>
        </w:tabs>
        <w:bidi w:val="0"/>
        <w:ind w:left="720" w:right="0" w:hanging="720"/>
        <w:jc w:val="left"/>
        <w:rPr>
          <w:sz w:val="24"/>
          <w:szCs w:val="24"/>
          <w:u w:color="000000"/>
          <w:rtl w:val="0"/>
          <w:lang w:val="en-US"/>
        </w:rPr>
      </w:pPr>
      <w:r>
        <w:rPr>
          <w:rFonts w:ascii="Helvetica"/>
          <w:b w:val="1"/>
          <w:bCs w:val="1"/>
          <w:sz w:val="24"/>
          <w:szCs w:val="24"/>
          <w:u w:color="000000"/>
          <w:rtl w:val="0"/>
          <w:lang w:val="en-US"/>
        </w:rPr>
        <w:t>5.7</w:t>
        <w:tab/>
      </w:r>
      <w:r>
        <w:rPr>
          <w:rFonts w:ascii="Helvetica"/>
          <w:sz w:val="24"/>
          <w:szCs w:val="24"/>
          <w:u w:color="000000"/>
          <w:rtl w:val="0"/>
          <w:lang w:val="en-US"/>
        </w:rPr>
        <w:t>When ground ladders are tested, they shall be tested in accordance with the strength service testing procedures of the 2004 edition of NFPA 1932, Standard on Use, Maintenance and Service Testing of In-Service Ground Ladders, section 7.2.</w:t>
      </w:r>
    </w:p>
    <w:p>
      <w:pPr>
        <w:pStyle w:val="Body"/>
        <w:tabs>
          <w:tab w:val="left" w:pos="1"/>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val="single" w:color="000000"/>
          <w:rtl w:val="0"/>
          <w:lang w:val="en-US"/>
        </w:rPr>
      </w:pPr>
      <w:r>
        <w:rPr>
          <w:rFonts w:ascii="Helvetica"/>
          <w:b w:val="1"/>
          <w:bCs w:val="1"/>
          <w:sz w:val="24"/>
          <w:szCs w:val="24"/>
          <w:u w:color="000000"/>
          <w:rtl w:val="0"/>
          <w:lang w:val="en-US"/>
        </w:rPr>
        <w:t>6.0</w:t>
        <w:tab/>
      </w:r>
      <w:r>
        <w:rPr>
          <w:rFonts w:ascii="Helvetica"/>
          <w:b w:val="1"/>
          <w:bCs w:val="1"/>
          <w:sz w:val="24"/>
          <w:szCs w:val="24"/>
          <w:u w:val="single" w:color="000000"/>
          <w:rtl w:val="0"/>
          <w:lang w:val="en-US"/>
        </w:rPr>
        <w:t>GUIDELINES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6.1</w:t>
      </w:r>
      <w:r>
        <w:rPr>
          <w:rFonts w:ascii="Helvetica"/>
          <w:sz w:val="24"/>
          <w:szCs w:val="24"/>
          <w:u w:color="000000"/>
          <w:rtl w:val="0"/>
          <w:lang w:val="en-US"/>
        </w:rPr>
        <w:tab/>
        <w:t>All ladders should be stored in a manner to provide ease of access for inspection, and to prevent danger of accident when drawing them for use.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6.2</w:t>
        <w:tab/>
      </w:r>
      <w:r>
        <w:rPr>
          <w:rFonts w:ascii="Helvetica"/>
          <w:sz w:val="24"/>
          <w:szCs w:val="24"/>
          <w:u w:color="000000"/>
          <w:rtl w:val="0"/>
          <w:lang w:val="en-US"/>
        </w:rPr>
        <w:t>Methods of fastening ladder halyards, either of wire or fibrous material, should be in a manner that the connection is stronger than the halyard. All halyards should be checked for fraying or breakage.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19"/>
          <w:szCs w:val="19"/>
          <w:u w:color="000000"/>
          <w:rtl w:val="0"/>
          <w:lang w:val="en-US"/>
        </w:rPr>
      </w:pPr>
      <w:r>
        <w:rPr>
          <w:rFonts w:ascii="Helvetica"/>
          <w:b w:val="1"/>
          <w:bCs w:val="1"/>
          <w:sz w:val="24"/>
          <w:szCs w:val="24"/>
          <w:u w:color="000000"/>
          <w:rtl w:val="0"/>
          <w:lang w:val="en-US"/>
        </w:rPr>
        <w:t>7.0</w:t>
        <w:tab/>
      </w:r>
      <w:r>
        <w:rPr>
          <w:rFonts w:ascii="Helvetica"/>
          <w:b w:val="1"/>
          <w:bCs w:val="1"/>
          <w:sz w:val="24"/>
          <w:szCs w:val="24"/>
          <w:u w:val="single" w:color="000000"/>
          <w:rtl w:val="0"/>
          <w:lang w:val="en-US"/>
        </w:rPr>
        <w:t>ADDITIONAL REFERENCES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8.0</w:t>
        <w:tab/>
      </w:r>
      <w:r>
        <w:rPr>
          <w:rFonts w:ascii="Helvetica"/>
          <w:b w:val="1"/>
          <w:bCs w:val="1"/>
          <w:sz w:val="24"/>
          <w:szCs w:val="24"/>
          <w:u w:val="single" w:color="000000"/>
          <w:rtl w:val="0"/>
          <w:lang w:val="en-US"/>
        </w:rPr>
        <w:t>APPENDIX</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tl w:val="0"/>
        </w:rPr>
      </w:pPr>
      <w:r>
        <w:rPr>
          <w:sz w:val="21"/>
          <w:szCs w:val="21"/>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3/10/15</w:t>
    </w:r>
    <w:r>
      <w:rPr>
        <w:i w:val="1"/>
        <w:iCs w:val="1"/>
        <w:sz w:val="20"/>
        <w:szCs w:val="20"/>
      </w:rPr>
      <w:tab/>
      <w:tab/>
    </w:r>
    <w:r>
      <w:rPr>
        <w:rFonts w:ascii="Helvetica" w:cs="Arial Unicode MS" w:hAnsi="Arial Unicode MS" w:eastAsia="Arial Unicode MS"/>
        <w:b w:val="0"/>
        <w:bCs w:val="0"/>
        <w:i w:val="1"/>
        <w:iCs w:val="1"/>
        <w:sz w:val="20"/>
        <w:szCs w:val="20"/>
        <w:u w:color="000000"/>
        <w:rtl w:val="0"/>
        <w:lang w:val="en-US"/>
      </w:rPr>
      <w:t>12.0</w:t>
    </w:r>
    <w:r>
      <w:rPr>
        <w:rFonts w:ascii="Helvetica" w:cs="Arial Unicode MS" w:hAnsi="Arial Unicode MS" w:eastAsia="Arial Unicode MS"/>
        <w:b w:val="0"/>
        <w:bCs w:val="0"/>
        <w:i w:val="1"/>
        <w:iCs w:val="1"/>
        <w:sz w:val="20"/>
        <w:szCs w:val="20"/>
        <w:u w:color="000000"/>
        <w:rtl w:val="0"/>
        <w:lang w:val="en-US"/>
      </w:rPr>
      <w:t>9</w:t>
    </w:r>
    <w:r>
      <w:rPr>
        <w:rFonts w:ascii="Helvetica" w:cs="Arial Unicode MS" w:hAnsi="Arial Unicode MS" w:eastAsia="Arial Unicode MS"/>
        <w:b w:val="0"/>
        <w:bCs w:val="0"/>
        <w:i w:val="1"/>
        <w:iCs w:val="1"/>
        <w:sz w:val="20"/>
        <w:szCs w:val="20"/>
        <w:u w:color="000000"/>
        <w:rtl w:val="0"/>
        <w:lang w:val="en-US"/>
      </w:rPr>
      <w:t>.</w:t>
    </w:r>
    <w:r>
      <w:rPr>
        <w:rFonts w:ascii="Helvetica" w:cs="Arial Unicode MS" w:hAnsi="Arial Unicode MS" w:eastAsia="Arial Unicode MS"/>
        <w:b w:val="0"/>
        <w:bCs w:val="0"/>
        <w:i w:val="1"/>
        <w:iCs w:val="1"/>
        <w:sz w:val="20"/>
        <w:szCs w:val="20"/>
        <w:u w:color="000000"/>
        <w:rtl w:val="0"/>
        <w:lang w:val="en-US"/>
      </w:rPr>
      <w:t>01</w:t>
    </w:r>
    <w:r>
      <w:rPr>
        <w:rFonts w:ascii="Helvetica" w:cs="Arial Unicode MS" w:hAnsi="Arial Unicode MS" w:eastAsia="Arial Unicode MS"/>
        <w:b w:val="0"/>
        <w:bCs w:val="0"/>
        <w:i w:val="1"/>
        <w:iCs w:val="1"/>
        <w:sz w:val="20"/>
        <w:szCs w:val="20"/>
        <w:u w:color="000000"/>
        <w:rtl w:val="0"/>
        <w:lang w:val="en-US"/>
      </w:rPr>
      <w:t xml:space="preserve"> GROUND LADDERS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tabs>
          <w:tab w:val="num" w:pos="1440"/>
          <w:tab w:val="clear" w:pos="0"/>
        </w:tabs>
        <w:ind w:left="1440" w:hanging="360"/>
      </w:pPr>
      <w:rPr>
        <w:position w:val="0"/>
        <w:sz w:val="24"/>
        <w:szCs w:val="24"/>
        <w:u w:color="000000"/>
        <w:lang w:val="en-US"/>
      </w:rPr>
    </w:lvl>
    <w:lvl w:ilvl="1">
      <w:start w:val="1"/>
      <w:numFmt w:val="lowerLetter"/>
      <w:suff w:val="tab"/>
      <w:lvlText w:val="(%2)"/>
      <w:lvlJc w:val="left"/>
      <w:pPr>
        <w:tabs>
          <w:tab w:val="num" w:pos="1440"/>
          <w:tab w:val="clear" w:pos="0"/>
        </w:tabs>
        <w:ind w:left="1440" w:hanging="720"/>
      </w:pPr>
      <w:rPr>
        <w:position w:val="0"/>
        <w:sz w:val="24"/>
        <w:szCs w:val="24"/>
        <w:u w:color="000000"/>
        <w:lang w:val="en-US"/>
      </w:rPr>
    </w:lvl>
    <w:lvl w:ilvl="2">
      <w:start w:val="1"/>
      <w:numFmt w:val="lowerRoman"/>
      <w:suff w:val="tab"/>
      <w:lvlText w:val="%3."/>
      <w:lvlJc w:val="left"/>
      <w:pPr>
        <w:tabs>
          <w:tab w:val="num" w:pos="2880"/>
          <w:tab w:val="clear" w:pos="0"/>
        </w:tabs>
        <w:ind w:left="2880" w:hanging="296"/>
      </w:pPr>
      <w:rPr>
        <w:position w:val="0"/>
        <w:sz w:val="24"/>
        <w:szCs w:val="24"/>
        <w:u w:color="000000"/>
        <w:lang w:val="en-US"/>
      </w:rPr>
    </w:lvl>
    <w:lvl w:ilvl="3">
      <w:start w:val="1"/>
      <w:numFmt w:val="decimal"/>
      <w:suff w:val="tab"/>
      <w:lvlText w:val="%4."/>
      <w:lvlJc w:val="left"/>
      <w:pPr>
        <w:tabs>
          <w:tab w:val="num" w:pos="3600"/>
          <w:tab w:val="clear" w:pos="0"/>
        </w:tabs>
        <w:ind w:left="3600" w:hanging="360"/>
      </w:pPr>
      <w:rPr>
        <w:position w:val="0"/>
        <w:sz w:val="24"/>
        <w:szCs w:val="24"/>
        <w:u w:color="000000"/>
        <w:lang w:val="en-US"/>
      </w:rPr>
    </w:lvl>
    <w:lvl w:ilvl="4">
      <w:start w:val="1"/>
      <w:numFmt w:val="lowerLetter"/>
      <w:suff w:val="tab"/>
      <w:lvlText w:val="%5."/>
      <w:lvlJc w:val="left"/>
      <w:pPr>
        <w:tabs>
          <w:tab w:val="num" w:pos="4320"/>
          <w:tab w:val="clear" w:pos="0"/>
        </w:tabs>
        <w:ind w:left="4320" w:hanging="360"/>
      </w:pPr>
      <w:rPr>
        <w:position w:val="0"/>
        <w:sz w:val="24"/>
        <w:szCs w:val="24"/>
        <w:u w:color="000000"/>
        <w:lang w:val="en-US"/>
      </w:rPr>
    </w:lvl>
    <w:lvl w:ilvl="5">
      <w:start w:val="1"/>
      <w:numFmt w:val="lowerRoman"/>
      <w:suff w:val="tab"/>
      <w:lvlText w:val="%6."/>
      <w:lvlJc w:val="left"/>
      <w:pPr>
        <w:tabs>
          <w:tab w:val="num" w:pos="5040"/>
          <w:tab w:val="clear" w:pos="0"/>
        </w:tabs>
        <w:ind w:left="5040" w:hanging="296"/>
      </w:pPr>
      <w:rPr>
        <w:position w:val="0"/>
        <w:sz w:val="24"/>
        <w:szCs w:val="24"/>
        <w:u w:color="000000"/>
        <w:lang w:val="en-US"/>
      </w:rPr>
    </w:lvl>
    <w:lvl w:ilvl="6">
      <w:start w:val="1"/>
      <w:numFmt w:val="decimal"/>
      <w:suff w:val="tab"/>
      <w:lvlText w:val="%7."/>
      <w:lvlJc w:val="left"/>
      <w:pPr>
        <w:tabs>
          <w:tab w:val="num" w:pos="5760"/>
          <w:tab w:val="clear" w:pos="0"/>
        </w:tabs>
        <w:ind w:left="5760" w:hanging="360"/>
      </w:pPr>
      <w:rPr>
        <w:position w:val="0"/>
        <w:sz w:val="24"/>
        <w:szCs w:val="24"/>
        <w:u w:color="000000"/>
        <w:lang w:val="en-US"/>
      </w:rPr>
    </w:lvl>
    <w:lvl w:ilvl="7">
      <w:start w:val="1"/>
      <w:numFmt w:val="lowerLetter"/>
      <w:suff w:val="tab"/>
      <w:lvlText w:val="%8."/>
      <w:lvlJc w:val="left"/>
      <w:pPr>
        <w:tabs>
          <w:tab w:val="num" w:pos="6480"/>
          <w:tab w:val="clear" w:pos="0"/>
        </w:tabs>
        <w:ind w:left="6480" w:hanging="360"/>
      </w:pPr>
      <w:rPr>
        <w:position w:val="0"/>
        <w:sz w:val="24"/>
        <w:szCs w:val="24"/>
        <w:u w:color="000000"/>
        <w:lang w:val="en-US"/>
      </w:rPr>
    </w:lvl>
    <w:lvl w:ilvl="8">
      <w:start w:val="1"/>
      <w:numFmt w:val="lowerRoman"/>
      <w:suff w:val="tab"/>
      <w:lvlText w:val="%9."/>
      <w:lvlJc w:val="left"/>
      <w:pPr>
        <w:tabs>
          <w:tab w:val="num" w:pos="7200"/>
          <w:tab w:val="clear" w:pos="0"/>
        </w:tabs>
        <w:ind w:left="7200" w:hanging="296"/>
      </w:pPr>
      <w:rPr>
        <w:position w:val="0"/>
        <w:sz w:val="24"/>
        <w:szCs w:val="24"/>
        <w:u w:color="000000"/>
        <w:lang w:val="en-US"/>
      </w:rPr>
    </w:lvl>
  </w:abstractNum>
  <w:abstractNum w:abstractNumId="1">
    <w:multiLevelType w:val="multilevel"/>
    <w:lvl w:ilvl="0">
      <w:start w:val="1"/>
      <w:numFmt w:val="lowerLetter"/>
      <w:suff w:val="tab"/>
      <w:lvlText w:val="%1)"/>
      <w:lvlJc w:val="left"/>
      <w:pPr>
        <w:tabs>
          <w:tab w:val="num" w:pos="1410"/>
          <w:tab w:val="clear" w:pos="0"/>
        </w:tabs>
        <w:ind w:left="141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lowerLetter"/>
      <w:suff w:val="tab"/>
      <w:lvlText w:val="(%2)"/>
      <w:lvlJc w:val="left"/>
      <w:pPr>
        <w:tabs>
          <w:tab w:val="num" w:pos="2158"/>
          <w:tab w:val="clear" w:pos="0"/>
        </w:tabs>
        <w:ind w:left="2158" w:hanging="358"/>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lowerRoman"/>
      <w:suff w:val="tab"/>
      <w:lvlText w:val="%3."/>
      <w:lvlJc w:val="left"/>
      <w:pPr>
        <w:tabs>
          <w:tab w:val="num" w:pos="2855"/>
          <w:tab w:val="clear" w:pos="0"/>
        </w:tabs>
        <w:ind w:left="2855" w:hanging="271"/>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suff w:val="tab"/>
      <w:lvlText w:val="%4."/>
      <w:lvlJc w:val="left"/>
      <w:pPr>
        <w:tabs>
          <w:tab w:val="num" w:pos="3570"/>
          <w:tab w:val="clear" w:pos="0"/>
        </w:tabs>
        <w:ind w:left="357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lowerLetter"/>
      <w:suff w:val="tab"/>
      <w:lvlText w:val="%5."/>
      <w:lvlJc w:val="left"/>
      <w:pPr>
        <w:tabs>
          <w:tab w:val="num" w:pos="4290"/>
          <w:tab w:val="clear" w:pos="0"/>
        </w:tabs>
        <w:ind w:left="429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lowerRoman"/>
      <w:suff w:val="tab"/>
      <w:lvlText w:val="%6."/>
      <w:lvlJc w:val="left"/>
      <w:pPr>
        <w:tabs>
          <w:tab w:val="num" w:pos="5015"/>
          <w:tab w:val="clear" w:pos="0"/>
        </w:tabs>
        <w:ind w:left="5015" w:hanging="271"/>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suff w:val="tab"/>
      <w:lvlText w:val="%7."/>
      <w:lvlJc w:val="left"/>
      <w:pPr>
        <w:tabs>
          <w:tab w:val="num" w:pos="5730"/>
          <w:tab w:val="clear" w:pos="0"/>
        </w:tabs>
        <w:ind w:left="573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lowerLetter"/>
      <w:suff w:val="tab"/>
      <w:lvlText w:val="%8."/>
      <w:lvlJc w:val="left"/>
      <w:pPr>
        <w:tabs>
          <w:tab w:val="num" w:pos="6450"/>
          <w:tab w:val="clear" w:pos="0"/>
        </w:tabs>
        <w:ind w:left="645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lowerRoman"/>
      <w:suff w:val="tab"/>
      <w:lvlText w:val="%9."/>
      <w:lvlJc w:val="left"/>
      <w:pPr>
        <w:tabs>
          <w:tab w:val="num" w:pos="7175"/>
          <w:tab w:val="clear" w:pos="0"/>
        </w:tabs>
        <w:ind w:left="7175" w:hanging="271"/>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
    <w:multiLevelType w:val="multilevel"/>
    <w:styleLink w:val="List 0"/>
    <w:lvl w:ilvl="0">
      <w:start w:val="1"/>
      <w:numFmt w:val="lowerLetter"/>
      <w:suff w:val="tab"/>
      <w:lvlText w:val="%1)"/>
      <w:lvlJc w:val="left"/>
      <w:pPr>
        <w:tabs>
          <w:tab w:val="num" w:pos="1440"/>
          <w:tab w:val="clear" w:pos="0"/>
        </w:tabs>
        <w:ind w:left="1440" w:hanging="360"/>
      </w:pPr>
      <w:rPr>
        <w:position w:val="0"/>
        <w:sz w:val="24"/>
        <w:szCs w:val="24"/>
        <w:u w:color="000000"/>
        <w:lang w:val="en-US"/>
      </w:rPr>
    </w:lvl>
    <w:lvl w:ilvl="1">
      <w:start w:val="1"/>
      <w:numFmt w:val="lowerLetter"/>
      <w:suff w:val="tab"/>
      <w:lvlText w:val="(%2)"/>
      <w:lvlJc w:val="left"/>
      <w:pPr>
        <w:tabs>
          <w:tab w:val="num" w:pos="1440"/>
          <w:tab w:val="clear" w:pos="0"/>
        </w:tabs>
        <w:ind w:left="1440" w:hanging="720"/>
      </w:pPr>
      <w:rPr>
        <w:position w:val="0"/>
        <w:sz w:val="24"/>
        <w:szCs w:val="24"/>
        <w:u w:color="000000"/>
        <w:lang w:val="en-US"/>
      </w:rPr>
    </w:lvl>
    <w:lvl w:ilvl="2">
      <w:start w:val="1"/>
      <w:numFmt w:val="lowerRoman"/>
      <w:suff w:val="tab"/>
      <w:lvlText w:val="%3."/>
      <w:lvlJc w:val="left"/>
      <w:pPr>
        <w:tabs>
          <w:tab w:val="num" w:pos="2880"/>
          <w:tab w:val="clear" w:pos="0"/>
        </w:tabs>
        <w:ind w:left="2880" w:hanging="296"/>
      </w:pPr>
      <w:rPr>
        <w:position w:val="0"/>
        <w:sz w:val="24"/>
        <w:szCs w:val="24"/>
        <w:u w:color="000000"/>
        <w:lang w:val="en-US"/>
      </w:rPr>
    </w:lvl>
    <w:lvl w:ilvl="3">
      <w:start w:val="1"/>
      <w:numFmt w:val="decimal"/>
      <w:suff w:val="tab"/>
      <w:lvlText w:val="%4."/>
      <w:lvlJc w:val="left"/>
      <w:pPr>
        <w:tabs>
          <w:tab w:val="num" w:pos="3600"/>
          <w:tab w:val="clear" w:pos="0"/>
        </w:tabs>
        <w:ind w:left="3600" w:hanging="360"/>
      </w:pPr>
      <w:rPr>
        <w:position w:val="0"/>
        <w:sz w:val="24"/>
        <w:szCs w:val="24"/>
        <w:u w:color="000000"/>
        <w:lang w:val="en-US"/>
      </w:rPr>
    </w:lvl>
    <w:lvl w:ilvl="4">
      <w:start w:val="1"/>
      <w:numFmt w:val="lowerLetter"/>
      <w:suff w:val="tab"/>
      <w:lvlText w:val="%5."/>
      <w:lvlJc w:val="left"/>
      <w:pPr>
        <w:tabs>
          <w:tab w:val="num" w:pos="4320"/>
          <w:tab w:val="clear" w:pos="0"/>
        </w:tabs>
        <w:ind w:left="4320" w:hanging="360"/>
      </w:pPr>
      <w:rPr>
        <w:position w:val="0"/>
        <w:sz w:val="24"/>
        <w:szCs w:val="24"/>
        <w:u w:color="000000"/>
        <w:lang w:val="en-US"/>
      </w:rPr>
    </w:lvl>
    <w:lvl w:ilvl="5">
      <w:start w:val="1"/>
      <w:numFmt w:val="lowerRoman"/>
      <w:suff w:val="tab"/>
      <w:lvlText w:val="%6."/>
      <w:lvlJc w:val="left"/>
      <w:pPr>
        <w:tabs>
          <w:tab w:val="num" w:pos="5040"/>
          <w:tab w:val="clear" w:pos="0"/>
        </w:tabs>
        <w:ind w:left="5040" w:hanging="296"/>
      </w:pPr>
      <w:rPr>
        <w:position w:val="0"/>
        <w:sz w:val="24"/>
        <w:szCs w:val="24"/>
        <w:u w:color="000000"/>
        <w:lang w:val="en-US"/>
      </w:rPr>
    </w:lvl>
    <w:lvl w:ilvl="6">
      <w:start w:val="1"/>
      <w:numFmt w:val="decimal"/>
      <w:suff w:val="tab"/>
      <w:lvlText w:val="%7."/>
      <w:lvlJc w:val="left"/>
      <w:pPr>
        <w:tabs>
          <w:tab w:val="num" w:pos="5760"/>
          <w:tab w:val="clear" w:pos="0"/>
        </w:tabs>
        <w:ind w:left="5760" w:hanging="360"/>
      </w:pPr>
      <w:rPr>
        <w:position w:val="0"/>
        <w:sz w:val="24"/>
        <w:szCs w:val="24"/>
        <w:u w:color="000000"/>
        <w:lang w:val="en-US"/>
      </w:rPr>
    </w:lvl>
    <w:lvl w:ilvl="7">
      <w:start w:val="1"/>
      <w:numFmt w:val="lowerLetter"/>
      <w:suff w:val="tab"/>
      <w:lvlText w:val="%8."/>
      <w:lvlJc w:val="left"/>
      <w:pPr>
        <w:tabs>
          <w:tab w:val="num" w:pos="6480"/>
          <w:tab w:val="clear" w:pos="0"/>
        </w:tabs>
        <w:ind w:left="6480" w:hanging="360"/>
      </w:pPr>
      <w:rPr>
        <w:position w:val="0"/>
        <w:sz w:val="24"/>
        <w:szCs w:val="24"/>
        <w:u w:color="000000"/>
        <w:lang w:val="en-US"/>
      </w:rPr>
    </w:lvl>
    <w:lvl w:ilvl="8">
      <w:start w:val="1"/>
      <w:numFmt w:val="lowerRoman"/>
      <w:suff w:val="tab"/>
      <w:lvlText w:val="%9."/>
      <w:lvlJc w:val="left"/>
      <w:pPr>
        <w:tabs>
          <w:tab w:val="num" w:pos="7200"/>
          <w:tab w:val="clear" w:pos="0"/>
        </w:tabs>
        <w:ind w:left="7200" w:hanging="296"/>
      </w:pPr>
      <w:rPr>
        <w:position w:val="0"/>
        <w:sz w:val="24"/>
        <w:szCs w:val="24"/>
        <w:u w:color="000000"/>
        <w:lang w:val="en-US"/>
      </w:rPr>
    </w:lvl>
  </w:abstractNum>
  <w:abstractNum w:abstractNumId="3">
    <w:multiLevelType w:val="multilevel"/>
    <w:lvl w:ilvl="0">
      <w:start w:val="1"/>
      <w:numFmt w:val="lowerLetter"/>
      <w:suff w:val="tab"/>
      <w:lvlText w:val="%1)"/>
      <w:lvlJc w:val="left"/>
      <w:pPr>
        <w:tabs>
          <w:tab w:val="num" w:pos="1440"/>
          <w:tab w:val="clear" w:pos="0"/>
        </w:tabs>
        <w:ind w:left="1440" w:hanging="720"/>
      </w:pPr>
      <w:rPr>
        <w:position w:val="0"/>
        <w:sz w:val="24"/>
        <w:szCs w:val="24"/>
        <w:u w:color="000000"/>
        <w:lang w:val="en-US"/>
      </w:rPr>
    </w:lvl>
    <w:lvl w:ilvl="1">
      <w:start w:val="1"/>
      <w:numFmt w:val="lowerLetter"/>
      <w:suff w:val="tab"/>
      <w:lvlText w:val="(%2)"/>
      <w:lvlJc w:val="left"/>
      <w:pPr>
        <w:tabs>
          <w:tab w:val="num" w:pos="1485"/>
          <w:tab w:val="clear" w:pos="0"/>
        </w:tabs>
        <w:ind w:left="1485" w:hanging="405"/>
      </w:pPr>
      <w:rPr>
        <w:position w:val="0"/>
        <w:sz w:val="24"/>
        <w:szCs w:val="24"/>
        <w:u w:color="000000"/>
        <w:lang w:val="en-US"/>
      </w:rPr>
    </w:lvl>
    <w:lvl w:ilvl="2">
      <w:start w:val="1"/>
      <w:numFmt w:val="lowerRoman"/>
      <w:suff w:val="tab"/>
      <w:lvlText w:val="%3."/>
      <w:lvlJc w:val="left"/>
      <w:pPr>
        <w:tabs>
          <w:tab w:val="num" w:pos="2160"/>
          <w:tab w:val="clear" w:pos="0"/>
        </w:tabs>
        <w:ind w:left="2160" w:hanging="296"/>
      </w:pPr>
      <w:rPr>
        <w:position w:val="0"/>
        <w:sz w:val="24"/>
        <w:szCs w:val="24"/>
        <w:u w:color="000000"/>
        <w:lang w:val="en-US"/>
      </w:rPr>
    </w:lvl>
    <w:lvl w:ilvl="3">
      <w:start w:val="1"/>
      <w:numFmt w:val="decimal"/>
      <w:suff w:val="tab"/>
      <w:lvlText w:val="%4."/>
      <w:lvlJc w:val="left"/>
      <w:pPr>
        <w:tabs>
          <w:tab w:val="num" w:pos="2880"/>
          <w:tab w:val="clear" w:pos="0"/>
        </w:tabs>
        <w:ind w:left="2880" w:hanging="360"/>
      </w:pPr>
      <w:rPr>
        <w:position w:val="0"/>
        <w:sz w:val="24"/>
        <w:szCs w:val="24"/>
        <w:u w:color="000000"/>
        <w:lang w:val="en-US"/>
      </w:rPr>
    </w:lvl>
    <w:lvl w:ilvl="4">
      <w:start w:val="1"/>
      <w:numFmt w:val="lowerLetter"/>
      <w:suff w:val="tab"/>
      <w:lvlText w:val="%5."/>
      <w:lvlJc w:val="left"/>
      <w:pPr>
        <w:tabs>
          <w:tab w:val="num" w:pos="3600"/>
          <w:tab w:val="clear" w:pos="0"/>
        </w:tabs>
        <w:ind w:left="3600" w:hanging="360"/>
      </w:pPr>
      <w:rPr>
        <w:position w:val="0"/>
        <w:sz w:val="24"/>
        <w:szCs w:val="24"/>
        <w:u w:color="000000"/>
        <w:lang w:val="en-US"/>
      </w:rPr>
    </w:lvl>
    <w:lvl w:ilvl="5">
      <w:start w:val="1"/>
      <w:numFmt w:val="lowerRoman"/>
      <w:suff w:val="tab"/>
      <w:lvlText w:val="%6."/>
      <w:lvlJc w:val="left"/>
      <w:pPr>
        <w:tabs>
          <w:tab w:val="num" w:pos="4320"/>
          <w:tab w:val="clear" w:pos="0"/>
        </w:tabs>
        <w:ind w:left="4320" w:hanging="296"/>
      </w:pPr>
      <w:rPr>
        <w:position w:val="0"/>
        <w:sz w:val="24"/>
        <w:szCs w:val="24"/>
        <w:u w:color="000000"/>
        <w:lang w:val="en-US"/>
      </w:rPr>
    </w:lvl>
    <w:lvl w:ilvl="6">
      <w:start w:val="1"/>
      <w:numFmt w:val="decimal"/>
      <w:suff w:val="tab"/>
      <w:lvlText w:val="%7."/>
      <w:lvlJc w:val="left"/>
      <w:pPr>
        <w:tabs>
          <w:tab w:val="num" w:pos="5040"/>
          <w:tab w:val="clear" w:pos="0"/>
        </w:tabs>
        <w:ind w:left="5040" w:hanging="360"/>
      </w:pPr>
      <w:rPr>
        <w:position w:val="0"/>
        <w:sz w:val="24"/>
        <w:szCs w:val="24"/>
        <w:u w:color="000000"/>
        <w:lang w:val="en-US"/>
      </w:rPr>
    </w:lvl>
    <w:lvl w:ilvl="7">
      <w:start w:val="1"/>
      <w:numFmt w:val="lowerLetter"/>
      <w:suff w:val="tab"/>
      <w:lvlText w:val="%8."/>
      <w:lvlJc w:val="left"/>
      <w:pPr>
        <w:tabs>
          <w:tab w:val="num" w:pos="5760"/>
          <w:tab w:val="clear" w:pos="0"/>
        </w:tabs>
        <w:ind w:left="5760" w:hanging="360"/>
      </w:pPr>
      <w:rPr>
        <w:position w:val="0"/>
        <w:sz w:val="24"/>
        <w:szCs w:val="24"/>
        <w:u w:color="000000"/>
        <w:lang w:val="en-US"/>
      </w:rPr>
    </w:lvl>
    <w:lvl w:ilvl="8">
      <w:start w:val="1"/>
      <w:numFmt w:val="lowerRoman"/>
      <w:suff w:val="tab"/>
      <w:lvlText w:val="%9."/>
      <w:lvlJc w:val="left"/>
      <w:pPr>
        <w:tabs>
          <w:tab w:val="num" w:pos="6480"/>
          <w:tab w:val="clear" w:pos="0"/>
        </w:tabs>
        <w:ind w:left="6480" w:hanging="296"/>
      </w:pPr>
      <w:rPr>
        <w:position w:val="0"/>
        <w:sz w:val="24"/>
        <w:szCs w:val="24"/>
        <w:u w:color="000000"/>
        <w:lang w:val="en-US"/>
      </w:rPr>
    </w:lvl>
  </w:abstractNum>
  <w:abstractNum w:abstractNumId="4">
    <w:multiLevelType w:val="multilevel"/>
    <w:lvl w:ilvl="0">
      <w:start w:val="1"/>
      <w:numFmt w:val="lowerLetter"/>
      <w:suff w:val="tab"/>
      <w:lvlText w:val="%1)"/>
      <w:lvlJc w:val="left"/>
      <w:pPr>
        <w:tabs>
          <w:tab w:val="num" w:pos="690"/>
          <w:tab w:val="clear" w:pos="0"/>
        </w:tabs>
        <w:ind w:left="69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lowerLetter"/>
      <w:suff w:val="tab"/>
      <w:lvlText w:val="(%2)"/>
      <w:lvlJc w:val="left"/>
      <w:pPr>
        <w:tabs>
          <w:tab w:val="num" w:pos="1451"/>
          <w:tab w:val="clear" w:pos="0"/>
        </w:tabs>
        <w:ind w:left="1451" w:hanging="371"/>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lowerRoman"/>
      <w:suff w:val="tab"/>
      <w:lvlText w:val="%3."/>
      <w:lvlJc w:val="left"/>
      <w:pPr>
        <w:tabs>
          <w:tab w:val="num" w:pos="2135"/>
          <w:tab w:val="clear" w:pos="0"/>
        </w:tabs>
        <w:ind w:left="2135" w:hanging="271"/>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suff w:val="tab"/>
      <w:lvlText w:val="%4."/>
      <w:lvlJc w:val="left"/>
      <w:pPr>
        <w:tabs>
          <w:tab w:val="num" w:pos="2850"/>
          <w:tab w:val="clear" w:pos="0"/>
        </w:tabs>
        <w:ind w:left="285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lowerLetter"/>
      <w:suff w:val="tab"/>
      <w:lvlText w:val="%5."/>
      <w:lvlJc w:val="left"/>
      <w:pPr>
        <w:tabs>
          <w:tab w:val="num" w:pos="3570"/>
          <w:tab w:val="clear" w:pos="0"/>
        </w:tabs>
        <w:ind w:left="357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lowerRoman"/>
      <w:suff w:val="tab"/>
      <w:lvlText w:val="%6."/>
      <w:lvlJc w:val="left"/>
      <w:pPr>
        <w:tabs>
          <w:tab w:val="num" w:pos="4295"/>
          <w:tab w:val="clear" w:pos="0"/>
        </w:tabs>
        <w:ind w:left="4295" w:hanging="271"/>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suff w:val="tab"/>
      <w:lvlText w:val="%7."/>
      <w:lvlJc w:val="left"/>
      <w:pPr>
        <w:tabs>
          <w:tab w:val="num" w:pos="5010"/>
          <w:tab w:val="clear" w:pos="0"/>
        </w:tabs>
        <w:ind w:left="501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lowerLetter"/>
      <w:suff w:val="tab"/>
      <w:lvlText w:val="%8."/>
      <w:lvlJc w:val="left"/>
      <w:pPr>
        <w:tabs>
          <w:tab w:val="num" w:pos="5730"/>
          <w:tab w:val="clear" w:pos="0"/>
        </w:tabs>
        <w:ind w:left="5730" w:hanging="33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lowerRoman"/>
      <w:suff w:val="tab"/>
      <w:lvlText w:val="%9."/>
      <w:lvlJc w:val="left"/>
      <w:pPr>
        <w:tabs>
          <w:tab w:val="num" w:pos="6455"/>
          <w:tab w:val="clear" w:pos="0"/>
        </w:tabs>
        <w:ind w:left="6455" w:hanging="271"/>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
    <w:multiLevelType w:val="multilevel"/>
    <w:styleLink w:val="List 1"/>
    <w:lvl w:ilvl="0">
      <w:start w:val="1"/>
      <w:numFmt w:val="lowerLetter"/>
      <w:suff w:val="tab"/>
      <w:lvlText w:val="%1)"/>
      <w:lvlJc w:val="left"/>
      <w:pPr>
        <w:tabs>
          <w:tab w:val="num" w:pos="1440"/>
          <w:tab w:val="clear" w:pos="0"/>
        </w:tabs>
        <w:ind w:left="1440" w:hanging="720"/>
      </w:pPr>
      <w:rPr>
        <w:position w:val="0"/>
        <w:sz w:val="24"/>
        <w:szCs w:val="24"/>
        <w:u w:color="000000"/>
        <w:lang w:val="en-US"/>
      </w:rPr>
    </w:lvl>
    <w:lvl w:ilvl="1">
      <w:start w:val="1"/>
      <w:numFmt w:val="lowerLetter"/>
      <w:suff w:val="tab"/>
      <w:lvlText w:val="(%2)"/>
      <w:lvlJc w:val="left"/>
      <w:pPr>
        <w:tabs>
          <w:tab w:val="num" w:pos="1485"/>
          <w:tab w:val="clear" w:pos="0"/>
        </w:tabs>
        <w:ind w:left="1485" w:hanging="405"/>
      </w:pPr>
      <w:rPr>
        <w:position w:val="0"/>
        <w:sz w:val="24"/>
        <w:szCs w:val="24"/>
        <w:u w:color="000000"/>
        <w:lang w:val="en-US"/>
      </w:rPr>
    </w:lvl>
    <w:lvl w:ilvl="2">
      <w:start w:val="1"/>
      <w:numFmt w:val="lowerRoman"/>
      <w:suff w:val="tab"/>
      <w:lvlText w:val="%3."/>
      <w:lvlJc w:val="left"/>
      <w:pPr>
        <w:tabs>
          <w:tab w:val="num" w:pos="2160"/>
          <w:tab w:val="clear" w:pos="0"/>
        </w:tabs>
        <w:ind w:left="2160" w:hanging="296"/>
      </w:pPr>
      <w:rPr>
        <w:position w:val="0"/>
        <w:sz w:val="24"/>
        <w:szCs w:val="24"/>
        <w:u w:color="000000"/>
        <w:lang w:val="en-US"/>
      </w:rPr>
    </w:lvl>
    <w:lvl w:ilvl="3">
      <w:start w:val="1"/>
      <w:numFmt w:val="decimal"/>
      <w:suff w:val="tab"/>
      <w:lvlText w:val="%4."/>
      <w:lvlJc w:val="left"/>
      <w:pPr>
        <w:tabs>
          <w:tab w:val="num" w:pos="2880"/>
          <w:tab w:val="clear" w:pos="0"/>
        </w:tabs>
        <w:ind w:left="2880" w:hanging="360"/>
      </w:pPr>
      <w:rPr>
        <w:position w:val="0"/>
        <w:sz w:val="24"/>
        <w:szCs w:val="24"/>
        <w:u w:color="000000"/>
        <w:lang w:val="en-US"/>
      </w:rPr>
    </w:lvl>
    <w:lvl w:ilvl="4">
      <w:start w:val="1"/>
      <w:numFmt w:val="lowerLetter"/>
      <w:suff w:val="tab"/>
      <w:lvlText w:val="%5."/>
      <w:lvlJc w:val="left"/>
      <w:pPr>
        <w:tabs>
          <w:tab w:val="num" w:pos="3600"/>
          <w:tab w:val="clear" w:pos="0"/>
        </w:tabs>
        <w:ind w:left="3600" w:hanging="360"/>
      </w:pPr>
      <w:rPr>
        <w:position w:val="0"/>
        <w:sz w:val="24"/>
        <w:szCs w:val="24"/>
        <w:u w:color="000000"/>
        <w:lang w:val="en-US"/>
      </w:rPr>
    </w:lvl>
    <w:lvl w:ilvl="5">
      <w:start w:val="1"/>
      <w:numFmt w:val="lowerRoman"/>
      <w:suff w:val="tab"/>
      <w:lvlText w:val="%6."/>
      <w:lvlJc w:val="left"/>
      <w:pPr>
        <w:tabs>
          <w:tab w:val="num" w:pos="4320"/>
          <w:tab w:val="clear" w:pos="0"/>
        </w:tabs>
        <w:ind w:left="4320" w:hanging="296"/>
      </w:pPr>
      <w:rPr>
        <w:position w:val="0"/>
        <w:sz w:val="24"/>
        <w:szCs w:val="24"/>
        <w:u w:color="000000"/>
        <w:lang w:val="en-US"/>
      </w:rPr>
    </w:lvl>
    <w:lvl w:ilvl="6">
      <w:start w:val="1"/>
      <w:numFmt w:val="decimal"/>
      <w:suff w:val="tab"/>
      <w:lvlText w:val="%7."/>
      <w:lvlJc w:val="left"/>
      <w:pPr>
        <w:tabs>
          <w:tab w:val="num" w:pos="5040"/>
          <w:tab w:val="clear" w:pos="0"/>
        </w:tabs>
        <w:ind w:left="5040" w:hanging="360"/>
      </w:pPr>
      <w:rPr>
        <w:position w:val="0"/>
        <w:sz w:val="24"/>
        <w:szCs w:val="24"/>
        <w:u w:color="000000"/>
        <w:lang w:val="en-US"/>
      </w:rPr>
    </w:lvl>
    <w:lvl w:ilvl="7">
      <w:start w:val="1"/>
      <w:numFmt w:val="lowerLetter"/>
      <w:suff w:val="tab"/>
      <w:lvlText w:val="%8."/>
      <w:lvlJc w:val="left"/>
      <w:pPr>
        <w:tabs>
          <w:tab w:val="num" w:pos="5760"/>
          <w:tab w:val="clear" w:pos="0"/>
        </w:tabs>
        <w:ind w:left="5760" w:hanging="360"/>
      </w:pPr>
      <w:rPr>
        <w:position w:val="0"/>
        <w:sz w:val="24"/>
        <w:szCs w:val="24"/>
        <w:u w:color="000000"/>
        <w:lang w:val="en-US"/>
      </w:rPr>
    </w:lvl>
    <w:lvl w:ilvl="8">
      <w:start w:val="1"/>
      <w:numFmt w:val="lowerRoman"/>
      <w:suff w:val="tab"/>
      <w:lvlText w:val="%9."/>
      <w:lvlJc w:val="left"/>
      <w:pPr>
        <w:tabs>
          <w:tab w:val="num" w:pos="6480"/>
          <w:tab w:val="clear" w:pos="0"/>
        </w:tabs>
        <w:ind w:left="6480" w:hanging="296"/>
      </w:pPr>
      <w:rPr>
        <w:position w:val="0"/>
        <w:sz w:val="24"/>
        <w:szCs w:val="24"/>
        <w:u w:color="000000"/>
        <w:lang w:val="en-U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Imported Style 73"/>
    <w:next w:val="List 0"/>
    <w:pPr>
      <w:numPr>
        <w:numId w:val="1"/>
      </w:numPr>
    </w:pPr>
  </w:style>
  <w:style w:type="numbering" w:styleId="Imported Style 73">
    <w:name w:val="Imported Style 73"/>
    <w:next w:val="Imported Style 73"/>
    <w:pPr>
      <w:numPr>
        <w:numId w:val="2"/>
      </w:numPr>
    </w:pPr>
  </w:style>
  <w:style w:type="numbering" w:styleId="List 1">
    <w:name w:val="List 1"/>
    <w:basedOn w:val="Imported Style 74"/>
    <w:next w:val="List 1"/>
    <w:pPr>
      <w:numPr>
        <w:numId w:val="4"/>
      </w:numPr>
    </w:pPr>
  </w:style>
  <w:style w:type="numbering" w:styleId="Imported Style 74">
    <w:name w:val="Imported Style 74"/>
    <w:next w:val="Imported Style 74"/>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