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56" w:rsidRDefault="00AB1E36" w:rsidP="00870E0F">
      <w:pPr>
        <w:jc w:val="center"/>
      </w:pPr>
      <w:bookmarkStart w:id="0" w:name="_GoBack"/>
      <w:bookmarkEnd w:id="0"/>
      <w:r>
        <w:t>ORDINANCE NO.</w:t>
      </w:r>
    </w:p>
    <w:p w:rsidR="00AB1E36" w:rsidRDefault="00AB1E36"/>
    <w:p w:rsidR="00AB1E36" w:rsidRDefault="00AB1E36" w:rsidP="004D1B97">
      <w:pPr>
        <w:ind w:left="720"/>
      </w:pPr>
      <w:r>
        <w:t>AN ORDINANCE of the (Insert Jurisdiction Here) amending (Insert Chapter of municipal code or other documents regulating fireworks in the jurisdiction) entitled “Fireworks”.</w:t>
      </w:r>
    </w:p>
    <w:p w:rsidR="00AB1E36" w:rsidRDefault="00AB1E36"/>
    <w:p w:rsidR="00AB1E36" w:rsidRDefault="00AB1E36">
      <w:r>
        <w:tab/>
        <w:t>WHEREAS, the current provisions of (</w:t>
      </w:r>
      <w:r w:rsidR="004D1B97">
        <w:t>C</w:t>
      </w:r>
      <w:r>
        <w:t xml:space="preserve">hapter </w:t>
      </w:r>
      <w:r w:rsidR="004D1B97">
        <w:t>I</w:t>
      </w:r>
      <w:r>
        <w:t xml:space="preserve">dentified </w:t>
      </w:r>
      <w:r w:rsidR="004D1B97">
        <w:t>A</w:t>
      </w:r>
      <w:r>
        <w:t>bove) relating to fireworks does not all</w:t>
      </w:r>
      <w:r w:rsidR="004D1B97">
        <w:t>ow</w:t>
      </w:r>
      <w:r>
        <w:t xml:space="preserve"> the (</w:t>
      </w:r>
      <w:r w:rsidR="004D1B97">
        <w:t>Jurisdiction) to prohibit the (Sale and or D</w:t>
      </w:r>
      <w:r>
        <w:t>ischarge) of fireworks during periods of extreme fire danger; and</w:t>
      </w:r>
    </w:p>
    <w:p w:rsidR="00AB1E36" w:rsidRDefault="00AB1E36"/>
    <w:p w:rsidR="00AB1E36" w:rsidRDefault="00AB1E36">
      <w:r>
        <w:tab/>
        <w:t xml:space="preserve">WHEREAS, the (Insert Governing Body of the Jurisdiction) desires to update the provisions of (Insert chapter identified above) </w:t>
      </w:r>
      <w:r w:rsidR="004D1B97">
        <w:t>in order to provide the (Fire Chief / Fire Marshal / Fire A</w:t>
      </w:r>
      <w:r w:rsidR="00E83D99">
        <w:t xml:space="preserve">uthority) with </w:t>
      </w:r>
      <w:r w:rsidR="004D1B97">
        <w:t>the authority to prohibit the (Sale and or D</w:t>
      </w:r>
      <w:r w:rsidR="00E83D99">
        <w:t>ischarge) during periods of extreme fire danger; NOW THEREFORE,</w:t>
      </w:r>
    </w:p>
    <w:p w:rsidR="00E83D99" w:rsidRDefault="00E83D99"/>
    <w:p w:rsidR="00E83D99" w:rsidRDefault="00E83D99">
      <w:r>
        <w:tab/>
        <w:t>(Insert Governing Body) DOES HEREBY ORDAIN AS FOLLOWS:</w:t>
      </w:r>
    </w:p>
    <w:p w:rsidR="00E83D99" w:rsidRDefault="00E83D99"/>
    <w:p w:rsidR="00E83D99" w:rsidRDefault="00E83D99">
      <w:r>
        <w:tab/>
      </w:r>
      <w:r w:rsidRPr="0016495F">
        <w:rPr>
          <w:b/>
          <w:i/>
          <w:u w:val="single"/>
        </w:rPr>
        <w:t>SECTION 1.</w:t>
      </w:r>
      <w:r>
        <w:t xml:space="preserve"> (Insert Chapter Here) entitled “Fireworks” is hereby amended by the addition of a new section to read as follows:</w:t>
      </w:r>
    </w:p>
    <w:p w:rsidR="00E83D99" w:rsidRDefault="00E83D99"/>
    <w:p w:rsidR="00E83D99" w:rsidRDefault="00E83D99">
      <w:r>
        <w:tab/>
      </w:r>
      <w:r>
        <w:rPr>
          <w:b/>
          <w:u w:val="single"/>
        </w:rPr>
        <w:t>XX.XX.XX</w:t>
      </w:r>
      <w:r>
        <w:rPr>
          <w:b/>
          <w:u w:val="single"/>
        </w:rPr>
        <w:tab/>
        <w:t>PROHIBITION DUE TO EXTREME FIRE DANGER.</w:t>
      </w:r>
    </w:p>
    <w:p w:rsidR="0016495F" w:rsidRDefault="0016495F">
      <w:r>
        <w:tab/>
      </w:r>
      <w:r>
        <w:rPr>
          <w:u w:val="single"/>
        </w:rPr>
        <w:t>During periods of extreme fire danger, the (Fire Chief / Fire Marshal/Fir</w:t>
      </w:r>
      <w:r w:rsidR="004D1B97">
        <w:rPr>
          <w:u w:val="single"/>
        </w:rPr>
        <w:t>e Authority) may prohibit the (Sale and or D</w:t>
      </w:r>
      <w:r>
        <w:rPr>
          <w:u w:val="single"/>
        </w:rPr>
        <w:t xml:space="preserve">ischarge) of all fireworks.  For the purpose of this section, “extreme fire danger” means a period of hot, dry weather accompanied by low fuel moistures. </w:t>
      </w:r>
    </w:p>
    <w:p w:rsidR="0016495F" w:rsidRDefault="0016495F"/>
    <w:p w:rsidR="00E83D99" w:rsidRDefault="0016495F">
      <w:r>
        <w:tab/>
      </w:r>
      <w:r w:rsidRPr="0016495F">
        <w:rPr>
          <w:b/>
          <w:i/>
          <w:u w:val="single"/>
        </w:rPr>
        <w:t>SECTION 2.</w:t>
      </w:r>
      <w:r w:rsidRPr="0016495F">
        <w:rPr>
          <w:i/>
          <w:u w:val="single"/>
        </w:rPr>
        <w:t xml:space="preserve"> Severability.</w:t>
      </w:r>
      <w:r w:rsidRPr="0016495F">
        <w:rPr>
          <w:u w:val="single"/>
        </w:rPr>
        <w:t xml:space="preserve"> </w:t>
      </w:r>
      <w:r w:rsidR="004D1B97">
        <w:t xml:space="preserve"> If any one or more sections</w:t>
      </w:r>
      <w:r>
        <w:t xml:space="preserve">, subsections, or sentences of this Ordinance are held to be unconstitutional or invalid, such decision shall not affect the validity of the remaining portion of this Ordinance and the same shall </w:t>
      </w:r>
      <w:r w:rsidR="00870E0F">
        <w:t>remain in full force and effect.</w:t>
      </w:r>
    </w:p>
    <w:p w:rsidR="00870E0F" w:rsidRDefault="00870E0F"/>
    <w:p w:rsidR="00870E0F" w:rsidRDefault="00870E0F">
      <w:r>
        <w:tab/>
      </w:r>
      <w:r>
        <w:rPr>
          <w:b/>
          <w:i/>
          <w:u w:val="single"/>
        </w:rPr>
        <w:t>SECTION 3.</w:t>
      </w:r>
      <w:r>
        <w:t xml:space="preserve"> </w:t>
      </w:r>
      <w:r w:rsidR="004D1B97">
        <w:rPr>
          <w:i/>
          <w:u w:val="single"/>
        </w:rPr>
        <w:t>Effective Date of A</w:t>
      </w:r>
      <w:r>
        <w:rPr>
          <w:i/>
          <w:u w:val="single"/>
        </w:rPr>
        <w:t>mendments.</w:t>
      </w:r>
      <w:r>
        <w:t xml:space="preserve"> Pursuant to RCW 70.77.250, the effective date of the amendments to (Insert Chapter Here) set forth in Section 1 of this ordinance shall ta</w:t>
      </w:r>
      <w:r w:rsidR="00232F98">
        <w:t>k</w:t>
      </w:r>
      <w:r>
        <w:t>e effect and be in force one year from the effective date of this ordinance.</w:t>
      </w:r>
    </w:p>
    <w:p w:rsidR="00870E0F" w:rsidRDefault="00870E0F"/>
    <w:p w:rsidR="00870E0F" w:rsidRDefault="00870E0F">
      <w:r>
        <w:tab/>
      </w:r>
      <w:r>
        <w:rPr>
          <w:b/>
          <w:i/>
          <w:u w:val="single"/>
        </w:rPr>
        <w:t>SECTION 4.</w:t>
      </w:r>
      <w:r>
        <w:t xml:space="preserve"> </w:t>
      </w:r>
      <w:r>
        <w:rPr>
          <w:i/>
          <w:u w:val="single"/>
        </w:rPr>
        <w:t>Effective Date of Ordinance.</w:t>
      </w:r>
      <w:r>
        <w:t xml:space="preserve">  This ordinance shall take ef</w:t>
      </w:r>
      <w:r w:rsidR="004D1B97">
        <w:t>fect and be in force imme</w:t>
      </w:r>
      <w:r>
        <w:t>diately upon its passage.</w:t>
      </w:r>
    </w:p>
    <w:p w:rsidR="00870E0F" w:rsidRDefault="00870E0F"/>
    <w:p w:rsidR="00870E0F" w:rsidRDefault="00870E0F">
      <w:r>
        <w:t>PASSED by the (Insert Governing Board) th</w:t>
      </w:r>
      <w:r w:rsidR="004D1B97">
        <w:t>is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  <w:t>,</w:t>
      </w:r>
      <w:r>
        <w:t xml:space="preserve"> 2015</w:t>
      </w:r>
    </w:p>
    <w:p w:rsidR="00870E0F" w:rsidRDefault="00870E0F"/>
    <w:p w:rsidR="00870E0F" w:rsidRDefault="00870E0F" w:rsidP="00870E0F">
      <w:pPr>
        <w:jc w:val="right"/>
      </w:pPr>
    </w:p>
    <w:p w:rsidR="00870E0F" w:rsidRPr="00870E0F" w:rsidRDefault="00870E0F" w:rsidP="00870E0F">
      <w:pPr>
        <w:jc w:val="right"/>
      </w:pPr>
      <w:r>
        <w:t xml:space="preserve">Signatures </w:t>
      </w:r>
      <w:proofErr w:type="gramStart"/>
      <w:r>
        <w:t>As</w:t>
      </w:r>
      <w:proofErr w:type="gramEnd"/>
      <w:r>
        <w:t xml:space="preserve"> Required</w:t>
      </w:r>
    </w:p>
    <w:sectPr w:rsidR="00870E0F" w:rsidRPr="00870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6"/>
    <w:rsid w:val="0016495F"/>
    <w:rsid w:val="00232F98"/>
    <w:rsid w:val="004D1B97"/>
    <w:rsid w:val="00870E0F"/>
    <w:rsid w:val="00AB1E36"/>
    <w:rsid w:val="00C72458"/>
    <w:rsid w:val="00E26D56"/>
    <w:rsid w:val="00E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720224-9DF7-4CA9-A681-5FE8C1E3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Kitsap County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Lynam</dc:creator>
  <cp:lastModifiedBy>Kathleen Harmon</cp:lastModifiedBy>
  <cp:revision>2</cp:revision>
  <dcterms:created xsi:type="dcterms:W3CDTF">2015-10-07T23:58:00Z</dcterms:created>
  <dcterms:modified xsi:type="dcterms:W3CDTF">2015-10-07T23:58:00Z</dcterms:modified>
</cp:coreProperties>
</file>