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A0C" w:rsidRPr="00380986" w:rsidRDefault="00485A0C" w:rsidP="00485A0C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r w:rsidRPr="00380986">
        <w:rPr>
          <w:sz w:val="24"/>
          <w:szCs w:val="24"/>
        </w:rPr>
        <w:t>SR 530 Landslide Report &amp; Recommendations</w:t>
      </w:r>
    </w:p>
    <w:p w:rsidR="00485A0C" w:rsidRPr="00380986" w:rsidRDefault="00485A0C" w:rsidP="00485A0C">
      <w:pPr>
        <w:spacing w:after="0" w:line="240" w:lineRule="auto"/>
        <w:jc w:val="center"/>
        <w:rPr>
          <w:sz w:val="24"/>
          <w:szCs w:val="24"/>
        </w:rPr>
      </w:pPr>
      <w:r w:rsidRPr="00380986">
        <w:rPr>
          <w:sz w:val="24"/>
          <w:szCs w:val="24"/>
        </w:rPr>
        <w:t xml:space="preserve"> </w:t>
      </w:r>
      <w:bookmarkEnd w:id="0"/>
      <w:r w:rsidRPr="00380986">
        <w:rPr>
          <w:sz w:val="24"/>
          <w:szCs w:val="24"/>
        </w:rPr>
        <w:t>Draft</w:t>
      </w:r>
      <w:r>
        <w:rPr>
          <w:sz w:val="24"/>
          <w:szCs w:val="24"/>
        </w:rPr>
        <w:t xml:space="preserve"> Report table of Contents</w:t>
      </w:r>
    </w:p>
    <w:p w:rsidR="00485A0C" w:rsidRPr="000C0CD4" w:rsidRDefault="00485A0C" w:rsidP="00485A0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October 31, 2014</w:t>
      </w:r>
    </w:p>
    <w:p w:rsidR="00485A0C" w:rsidRDefault="00485A0C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191909449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85A0C" w:rsidRDefault="00485A0C" w:rsidP="00485A0C">
          <w:pPr>
            <w:pStyle w:val="TOCHeading"/>
            <w:spacing w:after="240"/>
            <w:rPr>
              <w:color w:val="auto"/>
            </w:rPr>
          </w:pPr>
          <w:r w:rsidRPr="00485A0C">
            <w:rPr>
              <w:color w:val="auto"/>
            </w:rPr>
            <w:t>Table of Contents</w:t>
          </w:r>
        </w:p>
        <w:p w:rsidR="00485A0C" w:rsidRPr="00485A0C" w:rsidRDefault="00485A0C" w:rsidP="00485A0C">
          <w:pPr>
            <w:spacing w:after="120" w:line="240" w:lineRule="auto"/>
            <w:rPr>
              <w:b/>
            </w:rPr>
          </w:pPr>
          <w:r>
            <w:rPr>
              <w:b/>
            </w:rPr>
            <w:t xml:space="preserve">   </w:t>
          </w:r>
          <w:r w:rsidRPr="00485A0C">
            <w:rPr>
              <w:b/>
            </w:rPr>
            <w:t>ACKNOWLEDGMENTS</w:t>
          </w:r>
        </w:p>
        <w:p w:rsidR="00485A0C" w:rsidRPr="00485A0C" w:rsidRDefault="00485A0C" w:rsidP="00485A0C">
          <w:pPr>
            <w:spacing w:after="120" w:line="240" w:lineRule="auto"/>
            <w:rPr>
              <w:b/>
            </w:rPr>
          </w:pPr>
          <w:r>
            <w:rPr>
              <w:b/>
            </w:rPr>
            <w:t xml:space="preserve">   </w:t>
          </w:r>
          <w:r w:rsidRPr="00485A0C">
            <w:rPr>
              <w:b/>
            </w:rPr>
            <w:t>PROLOUGE</w:t>
          </w:r>
        </w:p>
        <w:p w:rsidR="00485A0C" w:rsidRPr="00485A0C" w:rsidRDefault="00485A0C" w:rsidP="00485A0C">
          <w:pPr>
            <w:spacing w:after="120" w:line="240" w:lineRule="auto"/>
            <w:rPr>
              <w:b/>
            </w:rPr>
          </w:pPr>
          <w:r>
            <w:rPr>
              <w:b/>
            </w:rPr>
            <w:t xml:space="preserve">   </w:t>
          </w:r>
          <w:r w:rsidRPr="00485A0C">
            <w:rPr>
              <w:b/>
            </w:rPr>
            <w:t>EXECUTIVE SUMMARY</w:t>
          </w:r>
        </w:p>
        <w:p w:rsidR="00485A0C" w:rsidRPr="00485A0C" w:rsidRDefault="00485A0C" w:rsidP="00485A0C">
          <w:pPr>
            <w:pStyle w:val="TOC1"/>
            <w:tabs>
              <w:tab w:val="left" w:pos="440"/>
              <w:tab w:val="right" w:leader="dot" w:pos="9350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2534867" w:history="1">
            <w:r w:rsidRPr="0009435D">
              <w:rPr>
                <w:rStyle w:val="Hyperlink"/>
                <w:b/>
                <w:noProof/>
                <w:u w:val="none"/>
              </w:rPr>
              <w:t>I.</w:t>
            </w:r>
            <w:r w:rsidRPr="00485A0C">
              <w:rPr>
                <w:rFonts w:cstheme="minorBidi"/>
                <w:noProof/>
              </w:rPr>
              <w:tab/>
            </w:r>
            <w:r w:rsidRPr="0009435D">
              <w:rPr>
                <w:rStyle w:val="Hyperlink"/>
                <w:b/>
                <w:noProof/>
                <w:u w:val="none"/>
              </w:rPr>
              <w:t>INTRODUCTION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_Toc402534867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 w:rsidRPr="00485A0C">
            <w:rPr>
              <w:rStyle w:val="Hyperlink"/>
              <w:noProof/>
              <w:u w:val="none"/>
            </w:rPr>
            <w:t xml:space="preserve">    </w:t>
          </w:r>
          <w:hyperlink w:anchor="_Toc402534868" w:history="1">
            <w:r w:rsidRPr="00485A0C">
              <w:rPr>
                <w:rStyle w:val="Hyperlink"/>
                <w:noProof/>
                <w:u w:val="none"/>
              </w:rPr>
              <w:t>The SR 530 Landslide Commission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_Toc402534868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 w:rsidRPr="00485A0C">
            <w:rPr>
              <w:rStyle w:val="Hyperlink"/>
              <w:noProof/>
              <w:u w:val="none"/>
            </w:rPr>
            <w:t xml:space="preserve">    </w:t>
          </w:r>
          <w:hyperlink w:anchor="_Toc402534869" w:history="1">
            <w:r w:rsidRPr="00485A0C">
              <w:rPr>
                <w:rStyle w:val="Hyperlink"/>
                <w:noProof/>
                <w:u w:val="none"/>
              </w:rPr>
              <w:t>Report Contents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_Toc402534869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531DEC" w:rsidP="00485A0C">
          <w:pPr>
            <w:pStyle w:val="TOC1"/>
            <w:tabs>
              <w:tab w:val="left" w:pos="440"/>
              <w:tab w:val="right" w:leader="dot" w:pos="9350"/>
            </w:tabs>
            <w:rPr>
              <w:rFonts w:cstheme="minorBidi"/>
              <w:noProof/>
            </w:rPr>
          </w:pPr>
          <w:hyperlink w:anchor="_Toc402534870" w:history="1">
            <w:r w:rsidR="00485A0C" w:rsidRPr="0009435D">
              <w:rPr>
                <w:rStyle w:val="Hyperlink"/>
                <w:b/>
                <w:noProof/>
                <w:u w:val="none"/>
              </w:rPr>
              <w:t>II.</w:t>
            </w:r>
            <w:r w:rsidR="00485A0C" w:rsidRPr="00485A0C">
              <w:rPr>
                <w:rFonts w:cstheme="minorBidi"/>
                <w:noProof/>
              </w:rPr>
              <w:tab/>
            </w:r>
            <w:r w:rsidR="00485A0C" w:rsidRPr="0009435D">
              <w:rPr>
                <w:rStyle w:val="Hyperlink"/>
                <w:b/>
                <w:noProof/>
                <w:u w:val="none"/>
              </w:rPr>
              <w:t>THE SR 530 LANDSLIDE</w:t>
            </w:r>
            <w:r w:rsidR="00485A0C" w:rsidRPr="00485A0C">
              <w:rPr>
                <w:noProof/>
                <w:webHidden/>
              </w:rPr>
              <w:tab/>
            </w:r>
            <w:r w:rsidR="00485A0C" w:rsidRPr="00485A0C">
              <w:rPr>
                <w:noProof/>
                <w:webHidden/>
              </w:rPr>
              <w:fldChar w:fldCharType="begin"/>
            </w:r>
            <w:r w:rsidR="00485A0C" w:rsidRPr="00485A0C">
              <w:rPr>
                <w:noProof/>
                <w:webHidden/>
              </w:rPr>
              <w:instrText xml:space="preserve"> PAGEREF _Toc402534870 \h </w:instrText>
            </w:r>
            <w:r w:rsidR="00485A0C" w:rsidRPr="00485A0C">
              <w:rPr>
                <w:noProof/>
                <w:webHidden/>
              </w:rPr>
            </w:r>
            <w:r w:rsidR="00485A0C"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="00485A0C"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 w:rsidRPr="00485A0C">
            <w:rPr>
              <w:rStyle w:val="Hyperlink"/>
              <w:noProof/>
              <w:u w:val="none"/>
            </w:rPr>
            <w:t xml:space="preserve">     </w:t>
          </w:r>
          <w:hyperlink w:anchor="_Toc402534871" w:history="1">
            <w:r w:rsidRPr="00485A0C">
              <w:rPr>
                <w:rStyle w:val="Hyperlink"/>
                <w:noProof/>
                <w:u w:val="none"/>
              </w:rPr>
              <w:t xml:space="preserve">Complex Geologically – Significant Historically - Catastrophic &amp; Deadly 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_Toc402534871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09435D" w:rsidRDefault="00531DEC" w:rsidP="00485A0C">
          <w:pPr>
            <w:pStyle w:val="TOC1"/>
            <w:tabs>
              <w:tab w:val="left" w:pos="660"/>
              <w:tab w:val="right" w:leader="dot" w:pos="9350"/>
            </w:tabs>
            <w:rPr>
              <w:rFonts w:cstheme="minorBidi"/>
              <w:noProof/>
              <w:sz w:val="20"/>
            </w:rPr>
          </w:pPr>
          <w:hyperlink w:anchor="_Toc402534872" w:history="1">
            <w:r w:rsidR="0009435D" w:rsidRPr="0009435D">
              <w:rPr>
                <w:rStyle w:val="Hyperlink"/>
                <w:b/>
                <w:noProof/>
                <w:sz w:val="20"/>
                <w:u w:val="none"/>
              </w:rPr>
              <w:t>III.</w:t>
            </w:r>
            <w:r w:rsidR="0009435D" w:rsidRPr="0009435D">
              <w:rPr>
                <w:rFonts w:cstheme="minorBidi"/>
                <w:b/>
                <w:noProof/>
                <w:sz w:val="20"/>
              </w:rPr>
              <w:t xml:space="preserve"> </w:t>
            </w:r>
            <w:r w:rsidR="0009435D" w:rsidRPr="0009435D">
              <w:rPr>
                <w:rFonts w:cstheme="minorBidi"/>
                <w:noProof/>
                <w:sz w:val="20"/>
              </w:rPr>
              <w:t xml:space="preserve">   </w:t>
            </w:r>
            <w:r w:rsidR="0009435D" w:rsidRPr="0009435D">
              <w:rPr>
                <w:rStyle w:val="Hyperlink"/>
                <w:b/>
                <w:noProof/>
                <w:sz w:val="20"/>
                <w:u w:val="none"/>
              </w:rPr>
              <w:t>EMERGENCY MANAGEMENT AND RESPONSE</w:t>
            </w:r>
            <w:r w:rsidR="0009435D" w:rsidRPr="0009435D">
              <w:rPr>
                <w:noProof/>
                <w:webHidden/>
                <w:sz w:val="20"/>
              </w:rPr>
              <w:tab/>
            </w:r>
            <w:r w:rsidR="00485A0C" w:rsidRPr="0009435D">
              <w:rPr>
                <w:noProof/>
                <w:webHidden/>
                <w:sz w:val="20"/>
              </w:rPr>
              <w:fldChar w:fldCharType="begin"/>
            </w:r>
            <w:r w:rsidR="00485A0C" w:rsidRPr="0009435D">
              <w:rPr>
                <w:noProof/>
                <w:webHidden/>
                <w:sz w:val="20"/>
              </w:rPr>
              <w:instrText xml:space="preserve"> PAGEREF _Toc402534872 \h </w:instrText>
            </w:r>
            <w:r w:rsidR="00485A0C" w:rsidRPr="0009435D">
              <w:rPr>
                <w:noProof/>
                <w:webHidden/>
                <w:sz w:val="20"/>
              </w:rPr>
            </w:r>
            <w:r w:rsidR="00485A0C" w:rsidRPr="0009435D">
              <w:rPr>
                <w:noProof/>
                <w:webHidden/>
                <w:sz w:val="20"/>
              </w:rPr>
              <w:fldChar w:fldCharType="separate"/>
            </w:r>
            <w:r w:rsidR="00885DB9">
              <w:rPr>
                <w:b/>
                <w:bCs/>
                <w:noProof/>
                <w:webHidden/>
                <w:sz w:val="20"/>
              </w:rPr>
              <w:t>.</w:t>
            </w:r>
            <w:r w:rsidR="00485A0C" w:rsidRPr="0009435D">
              <w:rPr>
                <w:noProof/>
                <w:webHidden/>
                <w:sz w:val="20"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 w:rsidRPr="00485A0C">
            <w:rPr>
              <w:rStyle w:val="Hyperlink"/>
              <w:noProof/>
              <w:u w:val="none"/>
            </w:rPr>
            <w:t xml:space="preserve">    </w:t>
          </w:r>
          <w:hyperlink w:anchor="_Toc402534873" w:history="1">
            <w:r w:rsidRPr="00485A0C">
              <w:rPr>
                <w:rStyle w:val="Hyperlink"/>
                <w:noProof/>
                <w:u w:val="none"/>
              </w:rPr>
              <w:t>Washington’s Emergency Management System is Complex and Underfunded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_Toc402534873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 w:rsidRPr="00485A0C">
            <w:rPr>
              <w:rStyle w:val="Hyperlink"/>
              <w:noProof/>
              <w:u w:val="none"/>
            </w:rPr>
            <w:t xml:space="preserve">    </w:t>
          </w:r>
          <w:hyperlink w:anchor="_Toc402534874" w:history="1">
            <w:r w:rsidRPr="00485A0C">
              <w:rPr>
                <w:rStyle w:val="Hyperlink"/>
                <w:noProof/>
                <w:u w:val="none"/>
              </w:rPr>
              <w:t>Command and Control – Miscommunications Between Responding Agencies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_Toc402534874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 w:rsidRPr="00485A0C">
            <w:rPr>
              <w:rStyle w:val="Hyperlink"/>
              <w:noProof/>
              <w:u w:val="none"/>
            </w:rPr>
            <w:t xml:space="preserve">    </w:t>
          </w:r>
          <w:hyperlink w:anchor="_Toc402534875" w:history="1">
            <w:r w:rsidRPr="00485A0C">
              <w:rPr>
                <w:rStyle w:val="Hyperlink"/>
                <w:noProof/>
                <w:u w:val="none"/>
              </w:rPr>
              <w:t>Fatality Management –Current Statewide Mass Fatality Capability is Inadequate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_Toc402534875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 w:rsidRPr="00485A0C">
            <w:rPr>
              <w:rStyle w:val="Hyperlink"/>
              <w:noProof/>
              <w:u w:val="none"/>
            </w:rPr>
            <w:t xml:space="preserve">    </w:t>
          </w:r>
          <w:hyperlink w:anchor="_Toc402534876" w:history="1">
            <w:r w:rsidRPr="00485A0C">
              <w:rPr>
                <w:rStyle w:val="Hyperlink"/>
                <w:noProof/>
                <w:u w:val="none"/>
              </w:rPr>
              <w:t xml:space="preserve">Non-Governmental Organizations (NGOs) – Many Forms, Initial Confusion, Clarity and Coordination  </w:t>
            </w:r>
            <w:r w:rsidR="007A6087">
              <w:rPr>
                <w:rStyle w:val="Hyperlink"/>
                <w:noProof/>
                <w:u w:val="none"/>
              </w:rPr>
              <w:t xml:space="preserve"> </w:t>
            </w:r>
            <w:r w:rsidRPr="00485A0C">
              <w:rPr>
                <w:rStyle w:val="Hyperlink"/>
                <w:noProof/>
                <w:u w:val="none"/>
              </w:rPr>
              <w:t>Continues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_Toc402534876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 w:rsidRPr="00485A0C">
            <w:rPr>
              <w:rStyle w:val="Hyperlink"/>
              <w:noProof/>
              <w:u w:val="none"/>
            </w:rPr>
            <w:t xml:space="preserve">    </w:t>
          </w:r>
          <w:hyperlink w:anchor="_Toc402534877" w:history="1">
            <w:r w:rsidRPr="00485A0C">
              <w:rPr>
                <w:rStyle w:val="Hyperlink"/>
                <w:noProof/>
                <w:u w:val="none"/>
              </w:rPr>
              <w:t>Communication and Coordination with Tribes is Vital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_Toc402534877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 w:rsidRPr="00485A0C">
            <w:rPr>
              <w:rStyle w:val="Hyperlink"/>
              <w:noProof/>
              <w:u w:val="none"/>
            </w:rPr>
            <w:t xml:space="preserve">    </w:t>
          </w:r>
          <w:hyperlink w:anchor="_Toc402534878" w:history="1">
            <w:r w:rsidRPr="00485A0C">
              <w:rPr>
                <w:rStyle w:val="Hyperlink"/>
                <w:noProof/>
                <w:u w:val="none"/>
              </w:rPr>
              <w:t>Opportunities Exist to Review and Improve Communications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_Toc402534878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 w:rsidRPr="00485A0C">
            <w:rPr>
              <w:rStyle w:val="Hyperlink"/>
              <w:noProof/>
              <w:u w:val="none"/>
            </w:rPr>
            <w:t xml:space="preserve">    </w:t>
          </w:r>
          <w:hyperlink w:anchor="_Toc402534879" w:history="1">
            <w:r w:rsidRPr="00485A0C">
              <w:rPr>
                <w:rStyle w:val="Hyperlink"/>
                <w:noProof/>
                <w:u w:val="none"/>
              </w:rPr>
              <w:t>Opportunity for Community Volunteer and Individual Involvement in Incident Response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_Toc402534879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A565F3">
              <w:rPr>
                <w:b/>
                <w:bCs/>
                <w:noProof/>
                <w:webHidden/>
              </w:rPr>
              <w:t xml:space="preserve">  </w:t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 w:rsidRPr="00485A0C">
            <w:rPr>
              <w:rStyle w:val="Hyperlink"/>
              <w:noProof/>
              <w:u w:val="none"/>
            </w:rPr>
            <w:t xml:space="preserve">    </w:t>
          </w:r>
          <w:hyperlink w:anchor="_Toc402534880" w:history="1">
            <w:r w:rsidRPr="00485A0C">
              <w:rPr>
                <w:rStyle w:val="Hyperlink"/>
                <w:noProof/>
                <w:u w:val="none"/>
              </w:rPr>
              <w:t>Legislative Clarity Needed of the Definition of All Hazard Mobilization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_Toc402534880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531DEC" w:rsidP="00485A0C">
          <w:pPr>
            <w:pStyle w:val="TOC1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402534881" w:history="1">
            <w:r w:rsidR="00485A0C" w:rsidRPr="0009435D">
              <w:rPr>
                <w:rStyle w:val="Hyperlink"/>
                <w:b/>
                <w:noProof/>
                <w:u w:val="none"/>
              </w:rPr>
              <w:t>IV.</w:t>
            </w:r>
            <w:r w:rsidR="00485A0C" w:rsidRPr="0009435D">
              <w:rPr>
                <w:rFonts w:cstheme="minorBidi"/>
                <w:b/>
                <w:noProof/>
              </w:rPr>
              <w:t xml:space="preserve"> </w:t>
            </w:r>
            <w:r w:rsidR="00485A0C" w:rsidRPr="00485A0C">
              <w:rPr>
                <w:rFonts w:cstheme="minorBidi"/>
                <w:noProof/>
              </w:rPr>
              <w:t xml:space="preserve">   </w:t>
            </w:r>
            <w:r w:rsidR="0009435D" w:rsidRPr="0009435D">
              <w:rPr>
                <w:rStyle w:val="Hyperlink"/>
                <w:b/>
                <w:noProof/>
                <w:u w:val="none"/>
              </w:rPr>
              <w:t>GEOLOGIC HAZARDS AND LAND USE</w:t>
            </w:r>
            <w:r w:rsidR="00485A0C" w:rsidRPr="00485A0C">
              <w:rPr>
                <w:noProof/>
                <w:webHidden/>
              </w:rPr>
              <w:tab/>
            </w:r>
            <w:r w:rsidR="00485A0C" w:rsidRPr="00485A0C">
              <w:rPr>
                <w:noProof/>
                <w:webHidden/>
              </w:rPr>
              <w:fldChar w:fldCharType="begin"/>
            </w:r>
            <w:r w:rsidR="00485A0C" w:rsidRPr="00485A0C">
              <w:rPr>
                <w:noProof/>
                <w:webHidden/>
              </w:rPr>
              <w:instrText xml:space="preserve"> PAGEREF _Toc402534881 \h </w:instrText>
            </w:r>
            <w:r w:rsidR="00485A0C" w:rsidRPr="00485A0C">
              <w:rPr>
                <w:noProof/>
                <w:webHidden/>
              </w:rPr>
            </w:r>
            <w:r w:rsidR="00485A0C"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="00485A0C"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>
            <w:rPr>
              <w:rStyle w:val="Hyperlink"/>
              <w:noProof/>
              <w:u w:val="none"/>
            </w:rPr>
            <w:t xml:space="preserve">    </w:t>
          </w:r>
          <w:hyperlink w:anchor="_Toc402534882" w:history="1">
            <w:r w:rsidRPr="00485A0C">
              <w:rPr>
                <w:rStyle w:val="Hyperlink"/>
                <w:noProof/>
                <w:u w:val="none"/>
              </w:rPr>
              <w:t>Landslide Investigations and Monitoring Needed to Characterize and Quantify Risks Posed by Remaining Debris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_Toc402534882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>
            <w:rPr>
              <w:rStyle w:val="Hyperlink"/>
              <w:noProof/>
              <w:u w:val="none"/>
            </w:rPr>
            <w:t xml:space="preserve">    </w:t>
          </w:r>
          <w:hyperlink w:anchor="_Toc402534883" w:history="1">
            <w:r w:rsidRPr="00485A0C">
              <w:rPr>
                <w:rStyle w:val="Hyperlink"/>
                <w:noProof/>
                <w:u w:val="none"/>
              </w:rPr>
              <w:t>Statewide Geologic Mapping Needed at a Scale Commensurate with Landslide Hazard and Risk Assessment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_Toc402534883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>
            <w:rPr>
              <w:rStyle w:val="Hyperlink"/>
              <w:noProof/>
              <w:u w:val="none"/>
            </w:rPr>
            <w:t xml:space="preserve">    </w:t>
          </w:r>
          <w:hyperlink w:anchor="_Toc402534884" w:history="1">
            <w:r w:rsidRPr="00485A0C">
              <w:rPr>
                <w:rStyle w:val="Hyperlink"/>
                <w:noProof/>
                <w:u w:val="none"/>
              </w:rPr>
              <w:t>Update WACs related to Critical Area Regulations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_Toc402534884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Pr="00485A0C" w:rsidRDefault="00485A0C" w:rsidP="00485A0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r>
            <w:rPr>
              <w:rStyle w:val="Hyperlink"/>
              <w:noProof/>
              <w:u w:val="none"/>
            </w:rPr>
            <w:t xml:space="preserve">    </w:t>
          </w:r>
          <w:hyperlink w:anchor="_Toc402534885" w:history="1">
            <w:r w:rsidRPr="00485A0C">
              <w:rPr>
                <w:rStyle w:val="Hyperlink"/>
                <w:noProof/>
                <w:u w:val="none"/>
              </w:rPr>
              <w:t>Increase Public Awareness of Geologic Hazards through Notification, Education and Outreach</w:t>
            </w:r>
          </w:hyperlink>
        </w:p>
        <w:p w:rsidR="00A565F3" w:rsidRPr="00A565F3" w:rsidRDefault="00485A0C" w:rsidP="00A565F3">
          <w:pPr>
            <w:pStyle w:val="TOC2"/>
            <w:tabs>
              <w:tab w:val="right" w:leader="dot" w:pos="9350"/>
            </w:tabs>
            <w:rPr>
              <w:noProof/>
              <w:color w:val="0000FF"/>
            </w:rPr>
          </w:pPr>
          <w:r>
            <w:rPr>
              <w:rStyle w:val="Hyperlink"/>
              <w:noProof/>
              <w:u w:val="none"/>
            </w:rPr>
            <w:t xml:space="preserve">    </w:t>
          </w:r>
          <w:hyperlink w:anchor="_Toc402534886" w:history="1">
            <w:r w:rsidRPr="00485A0C">
              <w:rPr>
                <w:rStyle w:val="Hyperlink"/>
                <w:noProof/>
                <w:u w:val="none"/>
              </w:rPr>
              <w:t>Development Regulations to Mitigate Geological Hazard Impacts</w:t>
            </w:r>
            <w:r w:rsidRPr="00485A0C">
              <w:rPr>
                <w:noProof/>
                <w:webHidden/>
              </w:rPr>
              <w:tab/>
            </w:r>
            <w:r w:rsidRPr="00485A0C">
              <w:rPr>
                <w:noProof/>
                <w:webHidden/>
              </w:rPr>
              <w:fldChar w:fldCharType="begin"/>
            </w:r>
            <w:r w:rsidRPr="00485A0C">
              <w:rPr>
                <w:noProof/>
                <w:webHidden/>
              </w:rPr>
              <w:instrText xml:space="preserve"> PAGEREF _Toc402534886 \h </w:instrText>
            </w:r>
            <w:r w:rsidRPr="00485A0C">
              <w:rPr>
                <w:noProof/>
                <w:webHidden/>
              </w:rPr>
            </w:r>
            <w:r w:rsidRP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Pr="00485A0C">
              <w:rPr>
                <w:noProof/>
                <w:webHidden/>
              </w:rPr>
              <w:fldChar w:fldCharType="end"/>
            </w:r>
          </w:hyperlink>
        </w:p>
        <w:p w:rsidR="00485A0C" w:rsidRDefault="00531DEC" w:rsidP="00485A0C">
          <w:pPr>
            <w:pStyle w:val="TOC1"/>
            <w:tabs>
              <w:tab w:val="left" w:pos="440"/>
              <w:tab w:val="right" w:leader="dot" w:pos="9350"/>
            </w:tabs>
            <w:rPr>
              <w:rFonts w:cstheme="minorBidi"/>
              <w:noProof/>
            </w:rPr>
          </w:pPr>
          <w:hyperlink w:anchor="_Toc402534887" w:history="1">
            <w:r w:rsidR="00485A0C" w:rsidRPr="0009435D">
              <w:rPr>
                <w:rStyle w:val="Hyperlink"/>
                <w:b/>
                <w:noProof/>
              </w:rPr>
              <w:t>V.</w:t>
            </w:r>
            <w:r w:rsidR="00485A0C">
              <w:rPr>
                <w:rFonts w:cstheme="minorBidi"/>
                <w:noProof/>
              </w:rPr>
              <w:tab/>
            </w:r>
            <w:r w:rsidR="0009435D" w:rsidRPr="0009435D">
              <w:rPr>
                <w:rStyle w:val="Hyperlink"/>
                <w:b/>
                <w:noProof/>
              </w:rPr>
              <w:t>PRIORITY RECOMMENDATIONS AND CONCLUSION</w:t>
            </w:r>
            <w:r w:rsidR="00485A0C">
              <w:rPr>
                <w:noProof/>
                <w:webHidden/>
              </w:rPr>
              <w:tab/>
            </w:r>
            <w:r w:rsidR="00485A0C">
              <w:rPr>
                <w:noProof/>
                <w:webHidden/>
              </w:rPr>
              <w:fldChar w:fldCharType="begin"/>
            </w:r>
            <w:r w:rsidR="00485A0C">
              <w:rPr>
                <w:noProof/>
                <w:webHidden/>
              </w:rPr>
              <w:instrText xml:space="preserve"> PAGEREF _Toc402534887 \h </w:instrText>
            </w:r>
            <w:r w:rsidR="00485A0C">
              <w:rPr>
                <w:noProof/>
                <w:webHidden/>
              </w:rPr>
            </w:r>
            <w:r w:rsidR="00485A0C">
              <w:rPr>
                <w:noProof/>
                <w:webHidden/>
              </w:rPr>
              <w:fldChar w:fldCharType="separate"/>
            </w:r>
            <w:r w:rsidR="00885DB9">
              <w:rPr>
                <w:b/>
                <w:bCs/>
                <w:noProof/>
                <w:webHidden/>
              </w:rPr>
              <w:t>.</w:t>
            </w:r>
            <w:r w:rsidR="00485A0C">
              <w:rPr>
                <w:noProof/>
                <w:webHidden/>
              </w:rPr>
              <w:fldChar w:fldCharType="end"/>
            </w:r>
          </w:hyperlink>
        </w:p>
        <w:p w:rsidR="0009435D" w:rsidRDefault="00485A0C" w:rsidP="0009435D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  <w:r w:rsidR="0009435D">
            <w:rPr>
              <w:b/>
              <w:bCs/>
              <w:noProof/>
            </w:rPr>
            <w:t>VI.    APPENDICES</w:t>
          </w:r>
        </w:p>
        <w:p w:rsidR="0009435D" w:rsidRPr="0009435D" w:rsidRDefault="0009435D" w:rsidP="0009435D">
          <w:pPr>
            <w:pStyle w:val="ListParagraph"/>
            <w:numPr>
              <w:ilvl w:val="1"/>
              <w:numId w:val="1"/>
            </w:numPr>
            <w:rPr>
              <w:bCs/>
              <w:noProof/>
            </w:rPr>
          </w:pPr>
          <w:r w:rsidRPr="0009435D">
            <w:lastRenderedPageBreak/>
            <w:t>Timeline</w:t>
          </w:r>
        </w:p>
        <w:p w:rsidR="0009435D" w:rsidRPr="0009435D" w:rsidRDefault="0009435D" w:rsidP="0009435D">
          <w:pPr>
            <w:pStyle w:val="ListParagraph"/>
            <w:numPr>
              <w:ilvl w:val="1"/>
              <w:numId w:val="1"/>
            </w:numPr>
            <w:spacing w:after="0"/>
          </w:pPr>
          <w:r w:rsidRPr="0009435D">
            <w:t>SR 530 Landslide Commission Charter</w:t>
          </w:r>
        </w:p>
        <w:p w:rsidR="0009435D" w:rsidRPr="0009435D" w:rsidRDefault="0009435D" w:rsidP="0009435D">
          <w:pPr>
            <w:pStyle w:val="ListParagraph"/>
            <w:numPr>
              <w:ilvl w:val="1"/>
              <w:numId w:val="1"/>
            </w:numPr>
            <w:spacing w:after="0"/>
          </w:pPr>
          <w:r w:rsidRPr="0009435D">
            <w:t>Commission Bios</w:t>
          </w:r>
        </w:p>
        <w:p w:rsidR="0009435D" w:rsidRPr="0009435D" w:rsidRDefault="0009435D" w:rsidP="0009435D">
          <w:pPr>
            <w:pStyle w:val="ListParagraph"/>
            <w:numPr>
              <w:ilvl w:val="1"/>
              <w:numId w:val="1"/>
            </w:numPr>
            <w:spacing w:after="0"/>
          </w:pPr>
          <w:r w:rsidRPr="0009435D">
            <w:t>Planning &amp; Geologic Hazards Research Group Matrix</w:t>
          </w:r>
        </w:p>
        <w:p w:rsidR="0009435D" w:rsidRPr="0009435D" w:rsidRDefault="0009435D" w:rsidP="0009435D">
          <w:pPr>
            <w:pStyle w:val="ListParagraph"/>
            <w:numPr>
              <w:ilvl w:val="1"/>
              <w:numId w:val="1"/>
            </w:numPr>
            <w:spacing w:after="0"/>
          </w:pPr>
          <w:r w:rsidRPr="0009435D">
            <w:t>Emergency Management &amp; Response Research Group Matrix</w:t>
          </w:r>
        </w:p>
        <w:p w:rsidR="00485A0C" w:rsidRPr="0009435D" w:rsidRDefault="0009435D" w:rsidP="0009435D">
          <w:pPr>
            <w:pStyle w:val="ListParagraph"/>
            <w:numPr>
              <w:ilvl w:val="1"/>
              <w:numId w:val="1"/>
            </w:numPr>
            <w:spacing w:after="0"/>
            <w:rPr>
              <w:sz w:val="24"/>
              <w:szCs w:val="24"/>
            </w:rPr>
          </w:pPr>
          <w:r w:rsidRPr="0009435D">
            <w:t>All Hazards Mobilization</w:t>
          </w:r>
        </w:p>
      </w:sdtContent>
    </w:sdt>
    <w:p w:rsidR="00485A0C" w:rsidRDefault="00485A0C"/>
    <w:p w:rsidR="008E1F1F" w:rsidRDefault="008E1F1F"/>
    <w:sectPr w:rsidR="008E1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479CA"/>
    <w:multiLevelType w:val="hybridMultilevel"/>
    <w:tmpl w:val="E3BAE72A"/>
    <w:lvl w:ilvl="0" w:tplc="96B67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020D7EC">
      <w:start w:val="1"/>
      <w:numFmt w:val="upp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098A570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0C"/>
    <w:rsid w:val="0009435D"/>
    <w:rsid w:val="00375D65"/>
    <w:rsid w:val="00485A0C"/>
    <w:rsid w:val="00531DEC"/>
    <w:rsid w:val="007A6087"/>
    <w:rsid w:val="00885DB9"/>
    <w:rsid w:val="008E1F1F"/>
    <w:rsid w:val="00A565F3"/>
    <w:rsid w:val="00A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9A519-1A40-4FAD-9E8E-2A5A88D8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A0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5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A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5A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85A0C"/>
    <w:pPr>
      <w:spacing w:line="259" w:lineRule="auto"/>
      <w:outlineLvl w:val="9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85A0C"/>
    <w:pPr>
      <w:spacing w:after="100" w:line="259" w:lineRule="auto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485A0C"/>
    <w:pPr>
      <w:spacing w:after="100" w:line="259" w:lineRule="auto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094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C3A6-9CDE-4559-A75C-1FED5133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Amanda G</dc:creator>
  <cp:keywords/>
  <dc:description/>
  <cp:lastModifiedBy>Jordan Freundlich</cp:lastModifiedBy>
  <cp:revision>2</cp:revision>
  <dcterms:created xsi:type="dcterms:W3CDTF">2014-11-06T17:38:00Z</dcterms:created>
  <dcterms:modified xsi:type="dcterms:W3CDTF">2014-11-06T17:38:00Z</dcterms:modified>
</cp:coreProperties>
</file>